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5C99C8" w14:textId="77777777"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14:paraId="17877ECD" w14:textId="77777777" w:rsidTr="005F7F7E">
        <w:tc>
          <w:tcPr>
            <w:tcW w:w="2438" w:type="dxa"/>
            <w:shd w:val="clear" w:color="auto" w:fill="auto"/>
          </w:tcPr>
          <w:p w14:paraId="02846B78"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2D1B9DF5" w14:textId="77777777" w:rsidR="00F445B1" w:rsidRPr="00F95BC9" w:rsidRDefault="006E1EF9" w:rsidP="004A6D2F">
            <w:pPr>
              <w:rPr>
                <w:rStyle w:val="Firstpagetablebold"/>
              </w:rPr>
            </w:pPr>
            <w:r>
              <w:rPr>
                <w:b/>
                <w:bCs/>
              </w:rPr>
              <w:t>Standards Committee</w:t>
            </w:r>
          </w:p>
        </w:tc>
      </w:tr>
      <w:tr w:rsidR="00CE544A" w:rsidRPr="00975B07" w14:paraId="40DFE00E" w14:textId="77777777" w:rsidTr="005F7F7E">
        <w:tc>
          <w:tcPr>
            <w:tcW w:w="2438" w:type="dxa"/>
            <w:shd w:val="clear" w:color="auto" w:fill="auto"/>
          </w:tcPr>
          <w:p w14:paraId="44182AD5" w14:textId="77777777"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14:paraId="6E2FF53C" w14:textId="3C05C336" w:rsidR="00F445B1" w:rsidRPr="001356F1" w:rsidRDefault="00CE442E" w:rsidP="00910F4C">
            <w:pPr>
              <w:rPr>
                <w:b/>
              </w:rPr>
            </w:pPr>
            <w:r>
              <w:rPr>
                <w:b/>
              </w:rPr>
              <w:t>2 March 2022</w:t>
            </w:r>
          </w:p>
        </w:tc>
      </w:tr>
      <w:tr w:rsidR="00CE544A" w:rsidRPr="00975B07" w14:paraId="5134A6A3" w14:textId="77777777" w:rsidTr="005F7F7E">
        <w:tc>
          <w:tcPr>
            <w:tcW w:w="2438" w:type="dxa"/>
            <w:shd w:val="clear" w:color="auto" w:fill="auto"/>
          </w:tcPr>
          <w:p w14:paraId="67A34A3B" w14:textId="77777777"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14:paraId="7E63AEC5" w14:textId="77777777" w:rsidR="00F445B1" w:rsidRPr="001356F1" w:rsidRDefault="00DC091B" w:rsidP="004A6D2F">
            <w:pPr>
              <w:rPr>
                <w:rStyle w:val="Firstpagetablebold"/>
              </w:rPr>
            </w:pPr>
            <w:r>
              <w:rPr>
                <w:b/>
                <w:bCs/>
              </w:rPr>
              <w:t xml:space="preserve">Monitoring Officer / </w:t>
            </w:r>
            <w:r w:rsidR="006E1EF9">
              <w:rPr>
                <w:b/>
                <w:bCs/>
              </w:rPr>
              <w:t>Head of Law and Governance</w:t>
            </w:r>
          </w:p>
        </w:tc>
      </w:tr>
      <w:tr w:rsidR="00CE544A" w:rsidRPr="00A17030" w14:paraId="6A7BDF28" w14:textId="77777777" w:rsidTr="005F7F7E">
        <w:tc>
          <w:tcPr>
            <w:tcW w:w="2438" w:type="dxa"/>
            <w:shd w:val="clear" w:color="auto" w:fill="auto"/>
          </w:tcPr>
          <w:p w14:paraId="6BE9AAC8" w14:textId="77777777" w:rsidR="00F445B1" w:rsidRPr="00A17030" w:rsidRDefault="00F445B1" w:rsidP="004A6D2F">
            <w:pPr>
              <w:rPr>
                <w:rStyle w:val="Firstpagetablebold"/>
                <w:color w:val="auto"/>
              </w:rPr>
            </w:pPr>
            <w:r w:rsidRPr="00A17030">
              <w:rPr>
                <w:rStyle w:val="Firstpagetablebold"/>
                <w:color w:val="auto"/>
              </w:rPr>
              <w:t xml:space="preserve">Title of Report: </w:t>
            </w:r>
          </w:p>
        </w:tc>
        <w:tc>
          <w:tcPr>
            <w:tcW w:w="6406" w:type="dxa"/>
            <w:shd w:val="clear" w:color="auto" w:fill="auto"/>
          </w:tcPr>
          <w:p w14:paraId="7E49A640" w14:textId="2CF99674" w:rsidR="00F445B1" w:rsidRPr="00A17030" w:rsidRDefault="00F432AE" w:rsidP="00EF156C">
            <w:pPr>
              <w:spacing w:after="0"/>
              <w:rPr>
                <w:rStyle w:val="Firstpagetablebold"/>
                <w:color w:val="auto"/>
              </w:rPr>
            </w:pPr>
            <w:r>
              <w:rPr>
                <w:rFonts w:eastAsiaTheme="minorHAnsi" w:cs="Arial"/>
                <w:b/>
                <w:color w:val="auto"/>
                <w:lang w:eastAsia="en-US"/>
              </w:rPr>
              <w:t xml:space="preserve">Adoption of revised </w:t>
            </w:r>
            <w:r w:rsidR="00EF156C">
              <w:rPr>
                <w:rFonts w:eastAsiaTheme="minorHAnsi" w:cs="Arial"/>
                <w:b/>
                <w:color w:val="auto"/>
                <w:lang w:eastAsia="en-US"/>
              </w:rPr>
              <w:t>Councillors</w:t>
            </w:r>
            <w:r>
              <w:rPr>
                <w:rFonts w:eastAsiaTheme="minorHAnsi" w:cs="Arial"/>
                <w:b/>
                <w:color w:val="auto"/>
                <w:lang w:eastAsia="en-US"/>
              </w:rPr>
              <w:t>’ Code of Conduct</w:t>
            </w:r>
          </w:p>
        </w:tc>
      </w:tr>
    </w:tbl>
    <w:p w14:paraId="2D2CEFC1" w14:textId="77777777" w:rsidR="004F20EF" w:rsidRPr="00A17030" w:rsidRDefault="004F20EF" w:rsidP="004A6D2F">
      <w:pPr>
        <w:rPr>
          <w:color w:val="auto"/>
        </w:rPr>
      </w:pP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407"/>
      </w:tblGrid>
      <w:tr w:rsidR="00A17030" w:rsidRPr="00A17030" w14:paraId="1DB36FBA" w14:textId="77777777" w:rsidTr="0080749A">
        <w:tc>
          <w:tcPr>
            <w:tcW w:w="8845" w:type="dxa"/>
            <w:gridSpan w:val="2"/>
            <w:tcBorders>
              <w:bottom w:val="single" w:sz="8" w:space="0" w:color="000000"/>
            </w:tcBorders>
            <w:hideMark/>
          </w:tcPr>
          <w:p w14:paraId="2FF67A02" w14:textId="77777777" w:rsidR="00D5547E" w:rsidRPr="00A17030" w:rsidRDefault="00745BF0" w:rsidP="00745BF0">
            <w:pPr>
              <w:jc w:val="center"/>
              <w:rPr>
                <w:rStyle w:val="Firstpagetablebold"/>
                <w:color w:val="auto"/>
              </w:rPr>
            </w:pPr>
            <w:r w:rsidRPr="00A17030">
              <w:rPr>
                <w:rStyle w:val="Firstpagetablebold"/>
                <w:color w:val="auto"/>
              </w:rPr>
              <w:t>Summary and r</w:t>
            </w:r>
            <w:r w:rsidR="00D5547E" w:rsidRPr="00A17030">
              <w:rPr>
                <w:rStyle w:val="Firstpagetablebold"/>
                <w:color w:val="auto"/>
              </w:rPr>
              <w:t>ecommendations</w:t>
            </w:r>
          </w:p>
        </w:tc>
      </w:tr>
      <w:tr w:rsidR="00A17030" w:rsidRPr="00A17030" w14:paraId="4735E681" w14:textId="77777777" w:rsidTr="0080749A">
        <w:tc>
          <w:tcPr>
            <w:tcW w:w="2438" w:type="dxa"/>
            <w:tcBorders>
              <w:top w:val="single" w:sz="8" w:space="0" w:color="000000"/>
              <w:left w:val="single" w:sz="8" w:space="0" w:color="000000"/>
              <w:bottom w:val="nil"/>
              <w:right w:val="nil"/>
            </w:tcBorders>
            <w:hideMark/>
          </w:tcPr>
          <w:p w14:paraId="07D1F39D" w14:textId="77777777" w:rsidR="00D5547E" w:rsidRPr="00A17030" w:rsidRDefault="00D5547E">
            <w:pPr>
              <w:rPr>
                <w:rStyle w:val="Firstpagetablebold"/>
                <w:color w:val="auto"/>
              </w:rPr>
            </w:pPr>
            <w:r w:rsidRPr="00A17030">
              <w:rPr>
                <w:rStyle w:val="Firstpagetablebold"/>
                <w:color w:val="auto"/>
              </w:rPr>
              <w:t>Purpose of report:</w:t>
            </w:r>
          </w:p>
        </w:tc>
        <w:tc>
          <w:tcPr>
            <w:tcW w:w="6407" w:type="dxa"/>
            <w:tcBorders>
              <w:top w:val="single" w:sz="8" w:space="0" w:color="000000"/>
              <w:left w:val="nil"/>
              <w:bottom w:val="nil"/>
              <w:right w:val="single" w:sz="8" w:space="0" w:color="000000"/>
            </w:tcBorders>
            <w:hideMark/>
          </w:tcPr>
          <w:p w14:paraId="1C7B74A0" w14:textId="50D8A73D" w:rsidR="00D5547E" w:rsidRPr="00A10736" w:rsidRDefault="00E302F1" w:rsidP="00C86220">
            <w:pPr>
              <w:rPr>
                <w:color w:val="auto"/>
              </w:rPr>
            </w:pPr>
            <w:r w:rsidRPr="00A10736">
              <w:rPr>
                <w:color w:val="auto"/>
              </w:rPr>
              <w:t xml:space="preserve">This report </w:t>
            </w:r>
            <w:r w:rsidR="00C86220">
              <w:rPr>
                <w:color w:val="auto"/>
              </w:rPr>
              <w:t>introduces a proposed revised Code of Members’ Conduct for adoption</w:t>
            </w:r>
            <w:r w:rsidR="000C06A0">
              <w:rPr>
                <w:color w:val="auto"/>
              </w:rPr>
              <w:t xml:space="preserve"> and implementation from May 2022</w:t>
            </w:r>
          </w:p>
        </w:tc>
      </w:tr>
      <w:tr w:rsidR="00D5547E" w14:paraId="58140C2E" w14:textId="77777777" w:rsidTr="0080749A">
        <w:tc>
          <w:tcPr>
            <w:tcW w:w="2438" w:type="dxa"/>
            <w:tcBorders>
              <w:top w:val="nil"/>
              <w:left w:val="single" w:sz="8" w:space="0" w:color="000000"/>
              <w:bottom w:val="nil"/>
              <w:right w:val="nil"/>
            </w:tcBorders>
            <w:hideMark/>
          </w:tcPr>
          <w:p w14:paraId="79D8CE88" w14:textId="77777777"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14:paraId="0D783849" w14:textId="77777777" w:rsidR="00D5547E" w:rsidRPr="001356F1" w:rsidRDefault="006E1EF9" w:rsidP="005F7F7E">
            <w:r>
              <w:t>No</w:t>
            </w:r>
          </w:p>
        </w:tc>
      </w:tr>
      <w:tr w:rsidR="005F7F7E" w:rsidRPr="00975B07" w14:paraId="1B010B61" w14:textId="77777777" w:rsidTr="004521FD">
        <w:trPr>
          <w:trHeight w:val="413"/>
        </w:trPr>
        <w:tc>
          <w:tcPr>
            <w:tcW w:w="8845" w:type="dxa"/>
            <w:gridSpan w:val="2"/>
            <w:tcBorders>
              <w:bottom w:val="single" w:sz="8" w:space="0" w:color="000000"/>
            </w:tcBorders>
          </w:tcPr>
          <w:p w14:paraId="14241B61" w14:textId="1769075B" w:rsidR="004E3B9B" w:rsidRDefault="006E1EF9" w:rsidP="004E3B9B">
            <w:pPr>
              <w:rPr>
                <w:rStyle w:val="Firstpagetablebold"/>
              </w:rPr>
            </w:pPr>
            <w:r>
              <w:rPr>
                <w:rStyle w:val="Firstpagetablebold"/>
              </w:rPr>
              <w:t>Recommendation</w:t>
            </w:r>
            <w:r w:rsidR="00910F4C">
              <w:rPr>
                <w:rStyle w:val="Firstpagetablebold"/>
              </w:rPr>
              <w:t>s</w:t>
            </w:r>
            <w:r w:rsidR="005F7F7E">
              <w:rPr>
                <w:rStyle w:val="Firstpagetablebold"/>
              </w:rPr>
              <w:t>:</w:t>
            </w:r>
            <w:r>
              <w:rPr>
                <w:rStyle w:val="Firstpagetablebold"/>
              </w:rPr>
              <w:t xml:space="preserve"> </w:t>
            </w:r>
            <w:r w:rsidR="00ED6FB8">
              <w:rPr>
                <w:rStyle w:val="Firstpagetablebold"/>
              </w:rPr>
              <w:t>That the Standards Committee resolves to:</w:t>
            </w:r>
          </w:p>
          <w:p w14:paraId="483B0379" w14:textId="43CE4115" w:rsidR="00A10736" w:rsidRPr="000E53F5" w:rsidRDefault="00A10736" w:rsidP="00346A00">
            <w:pPr>
              <w:ind w:left="341" w:hanging="341"/>
              <w:rPr>
                <w:b/>
                <w:i/>
                <w:color w:val="FF0000"/>
              </w:rPr>
            </w:pPr>
            <w:r w:rsidRPr="00A10736">
              <w:rPr>
                <w:rStyle w:val="Firstpagetablebold"/>
                <w:b w:val="0"/>
                <w:color w:val="auto"/>
              </w:rPr>
              <w:t xml:space="preserve">1.  </w:t>
            </w:r>
            <w:r w:rsidR="00DE1B94">
              <w:rPr>
                <w:rStyle w:val="Firstpagetablebold"/>
                <w:b w:val="0"/>
                <w:color w:val="auto"/>
              </w:rPr>
              <w:t>Recommend to</w:t>
            </w:r>
            <w:r w:rsidR="00CA2FA9">
              <w:rPr>
                <w:rStyle w:val="Firstpagetablebold"/>
                <w:b w:val="0"/>
                <w:color w:val="auto"/>
              </w:rPr>
              <w:t xml:space="preserve"> Council to a</w:t>
            </w:r>
            <w:r w:rsidR="00F432AE">
              <w:rPr>
                <w:rStyle w:val="Firstpagetablebold"/>
                <w:b w:val="0"/>
                <w:color w:val="auto"/>
              </w:rPr>
              <w:t xml:space="preserve">dopt the revised </w:t>
            </w:r>
            <w:r w:rsidR="00346A00">
              <w:rPr>
                <w:rStyle w:val="Firstpagetablebold"/>
                <w:b w:val="0"/>
                <w:color w:val="auto"/>
              </w:rPr>
              <w:t>Councillors</w:t>
            </w:r>
            <w:r w:rsidR="00F432AE">
              <w:rPr>
                <w:rStyle w:val="Firstpagetablebold"/>
                <w:b w:val="0"/>
                <w:color w:val="auto"/>
              </w:rPr>
              <w:t>’ Code of Conduct</w:t>
            </w:r>
            <w:r w:rsidR="000C06A0">
              <w:rPr>
                <w:rStyle w:val="Firstpagetablebold"/>
                <w:b w:val="0"/>
                <w:color w:val="auto"/>
              </w:rPr>
              <w:t xml:space="preserve"> for implementation from May 2022</w:t>
            </w:r>
          </w:p>
        </w:tc>
      </w:tr>
      <w:tr w:rsidR="004521FD" w:rsidRPr="00975B07" w14:paraId="7B82F582" w14:textId="77777777" w:rsidTr="007501D6">
        <w:trPr>
          <w:trHeight w:val="413"/>
        </w:trPr>
        <w:tc>
          <w:tcPr>
            <w:tcW w:w="2438" w:type="dxa"/>
            <w:tcBorders>
              <w:right w:val="nil"/>
            </w:tcBorders>
          </w:tcPr>
          <w:p w14:paraId="121E5A96" w14:textId="31E0ED85" w:rsidR="00F93F0F" w:rsidRDefault="004521FD" w:rsidP="007501D6">
            <w:pPr>
              <w:spacing w:after="0"/>
              <w:rPr>
                <w:rStyle w:val="Firstpagetablebold"/>
              </w:rPr>
            </w:pPr>
            <w:r>
              <w:rPr>
                <w:rStyle w:val="Firstpagetablebold"/>
              </w:rPr>
              <w:t>Appendix 1</w:t>
            </w:r>
          </w:p>
        </w:tc>
        <w:tc>
          <w:tcPr>
            <w:tcW w:w="6407" w:type="dxa"/>
            <w:tcBorders>
              <w:left w:val="nil"/>
            </w:tcBorders>
          </w:tcPr>
          <w:p w14:paraId="3185F7DF" w14:textId="5E6A680B" w:rsidR="005E33A9" w:rsidRPr="00D112CB" w:rsidRDefault="00F93F0F" w:rsidP="00346A00">
            <w:pPr>
              <w:spacing w:after="0"/>
              <w:rPr>
                <w:rStyle w:val="Firstpagetablebold"/>
                <w:rFonts w:eastAsiaTheme="minorHAnsi" w:cs="Arial"/>
                <w:color w:val="auto"/>
                <w:lang w:eastAsia="en-US"/>
              </w:rPr>
            </w:pPr>
            <w:r w:rsidRPr="00A10736">
              <w:rPr>
                <w:rStyle w:val="Firstpagetablebold"/>
                <w:b w:val="0"/>
              </w:rPr>
              <w:t xml:space="preserve">Draft </w:t>
            </w:r>
            <w:r w:rsidR="00346A00">
              <w:rPr>
                <w:rStyle w:val="Firstpagetablebold"/>
                <w:b w:val="0"/>
              </w:rPr>
              <w:t>Councillors</w:t>
            </w:r>
            <w:r w:rsidR="00CA2FA9">
              <w:rPr>
                <w:rStyle w:val="Firstpagetablebold"/>
                <w:b w:val="0"/>
              </w:rPr>
              <w:t>’</w:t>
            </w:r>
            <w:r w:rsidRPr="00A10736">
              <w:rPr>
                <w:rStyle w:val="Firstpagetablebold"/>
                <w:b w:val="0"/>
              </w:rPr>
              <w:t xml:space="preserve"> Code of Conduct</w:t>
            </w:r>
            <w:r w:rsidR="00197DA6" w:rsidRPr="00A10736">
              <w:rPr>
                <w:rStyle w:val="Firstpagetablebold"/>
                <w:b w:val="0"/>
              </w:rPr>
              <w:t xml:space="preserve"> </w:t>
            </w:r>
          </w:p>
        </w:tc>
      </w:tr>
    </w:tbl>
    <w:p w14:paraId="6A1171B6" w14:textId="37AEC6E1" w:rsidR="00CE544A" w:rsidRDefault="00CE544A" w:rsidP="00A10736">
      <w:pPr>
        <w:spacing w:after="0"/>
      </w:pPr>
    </w:p>
    <w:p w14:paraId="1DAD9EC9" w14:textId="77777777" w:rsidR="00A10736" w:rsidRPr="009E51FC" w:rsidRDefault="00A10736" w:rsidP="00A10736">
      <w:pPr>
        <w:spacing w:after="0"/>
      </w:pPr>
    </w:p>
    <w:p w14:paraId="3A444C21" w14:textId="77777777" w:rsidR="0040736F" w:rsidRDefault="00F66DCA" w:rsidP="00A10736">
      <w:pPr>
        <w:pStyle w:val="Heading1"/>
        <w:spacing w:before="0" w:after="0"/>
        <w:ind w:firstLine="567"/>
        <w:rPr>
          <w:color w:val="auto"/>
        </w:rPr>
      </w:pPr>
      <w:r w:rsidRPr="004521FD">
        <w:rPr>
          <w:color w:val="auto"/>
        </w:rPr>
        <w:t>Introduction and b</w:t>
      </w:r>
      <w:r w:rsidR="00151888" w:rsidRPr="004521FD">
        <w:rPr>
          <w:color w:val="auto"/>
        </w:rPr>
        <w:t>ackground</w:t>
      </w:r>
      <w:r w:rsidR="00404032" w:rsidRPr="004521FD">
        <w:rPr>
          <w:color w:val="auto"/>
        </w:rPr>
        <w:t xml:space="preserve"> </w:t>
      </w:r>
    </w:p>
    <w:p w14:paraId="28B14B14" w14:textId="77777777" w:rsidR="00A10736" w:rsidRPr="00A10736" w:rsidRDefault="00A10736" w:rsidP="000C06A0">
      <w:pPr>
        <w:spacing w:after="0"/>
        <w:ind w:left="567" w:hanging="567"/>
      </w:pPr>
    </w:p>
    <w:p w14:paraId="43536606" w14:textId="77777777" w:rsidR="000C06A0" w:rsidRDefault="000C06A0" w:rsidP="000C06A0">
      <w:pPr>
        <w:pStyle w:val="ListParagraph"/>
        <w:numPr>
          <w:ilvl w:val="0"/>
          <w:numId w:val="6"/>
        </w:numPr>
        <w:shd w:val="clear" w:color="auto" w:fill="FFFFFF"/>
        <w:tabs>
          <w:tab w:val="clear" w:pos="426"/>
          <w:tab w:val="left" w:pos="567"/>
        </w:tabs>
        <w:spacing w:after="0"/>
        <w:ind w:left="567" w:hanging="567"/>
        <w:rPr>
          <w:rFonts w:cs="Arial"/>
          <w:color w:val="auto"/>
        </w:rPr>
      </w:pPr>
      <w:r w:rsidRPr="000C06A0">
        <w:rPr>
          <w:rFonts w:cs="Arial"/>
          <w:color w:val="auto"/>
        </w:rPr>
        <w:t>S</w:t>
      </w:r>
      <w:r>
        <w:rPr>
          <w:rFonts w:cs="Arial"/>
          <w:color w:val="auto"/>
        </w:rPr>
        <w:t xml:space="preserve">ection </w:t>
      </w:r>
      <w:r w:rsidRPr="000C06A0">
        <w:rPr>
          <w:rFonts w:cs="Arial"/>
          <w:color w:val="auto"/>
        </w:rPr>
        <w:t>27(2) of the Localism Act 2011 says that a local authority must adopt ‘a code dealing with the conduct that is expected of members and co-opted members of the authority when they are acting in that capacity.’</w:t>
      </w:r>
    </w:p>
    <w:p w14:paraId="0249E802" w14:textId="77777777" w:rsidR="000C06A0" w:rsidRPr="000C06A0" w:rsidRDefault="000C06A0" w:rsidP="000C06A0">
      <w:pPr>
        <w:shd w:val="clear" w:color="auto" w:fill="FFFFFF"/>
        <w:tabs>
          <w:tab w:val="left" w:pos="567"/>
        </w:tabs>
        <w:spacing w:after="0"/>
        <w:ind w:left="567" w:hanging="567"/>
        <w:rPr>
          <w:rFonts w:cs="Arial"/>
          <w:color w:val="auto"/>
        </w:rPr>
      </w:pPr>
      <w:bookmarkStart w:id="0" w:name="_GoBack"/>
      <w:bookmarkEnd w:id="0"/>
    </w:p>
    <w:p w14:paraId="66014D50" w14:textId="717DCDB7" w:rsidR="00217BBC" w:rsidRDefault="00217BBC" w:rsidP="000C06A0">
      <w:pPr>
        <w:pStyle w:val="ListParagraph"/>
        <w:numPr>
          <w:ilvl w:val="0"/>
          <w:numId w:val="6"/>
        </w:numPr>
        <w:shd w:val="clear" w:color="auto" w:fill="FFFFFF"/>
        <w:tabs>
          <w:tab w:val="clear" w:pos="426"/>
          <w:tab w:val="left" w:pos="567"/>
        </w:tabs>
        <w:spacing w:after="0"/>
        <w:ind w:left="567" w:hanging="567"/>
        <w:rPr>
          <w:rFonts w:cs="Arial"/>
          <w:color w:val="auto"/>
        </w:rPr>
      </w:pPr>
      <w:r w:rsidRPr="00217BBC">
        <w:rPr>
          <w:rFonts w:cs="Arial"/>
          <w:color w:val="auto"/>
        </w:rPr>
        <w:t xml:space="preserve">Oxford City Council adopted the Members' Code of Conduct in July 2012 and it </w:t>
      </w:r>
      <w:proofErr w:type="gramStart"/>
      <w:r w:rsidRPr="00217BBC">
        <w:rPr>
          <w:rFonts w:cs="Arial"/>
          <w:color w:val="auto"/>
        </w:rPr>
        <w:t>forms</w:t>
      </w:r>
      <w:proofErr w:type="gramEnd"/>
      <w:r w:rsidRPr="00217BBC">
        <w:rPr>
          <w:rFonts w:cs="Arial"/>
          <w:color w:val="auto"/>
        </w:rPr>
        <w:t xml:space="preserve"> part of the Constitution (Section 22).</w:t>
      </w:r>
      <w:r>
        <w:rPr>
          <w:rFonts w:cs="Arial"/>
          <w:color w:val="auto"/>
        </w:rPr>
        <w:t xml:space="preserve"> </w:t>
      </w:r>
      <w:r w:rsidR="00185355">
        <w:rPr>
          <w:rFonts w:cs="Arial"/>
          <w:color w:val="auto"/>
        </w:rPr>
        <w:t xml:space="preserve">All Oxfordshire local authorities are covered by a single, jointly-agreed Code of </w:t>
      </w:r>
      <w:r w:rsidR="00185355">
        <w:rPr>
          <w:rFonts w:cs="Arial"/>
          <w:color w:val="auto"/>
        </w:rPr>
        <w:lastRenderedPageBreak/>
        <w:t>Conduct which ensure</w:t>
      </w:r>
      <w:r w:rsidR="00ED6FB8">
        <w:rPr>
          <w:rFonts w:cs="Arial"/>
          <w:color w:val="auto"/>
        </w:rPr>
        <w:t>s</w:t>
      </w:r>
      <w:r w:rsidR="00185355">
        <w:rPr>
          <w:rFonts w:cs="Arial"/>
          <w:color w:val="auto"/>
        </w:rPr>
        <w:t xml:space="preserve"> that councillors who are members of multiple authorities within the area are covered by a single code, providing clarity and consistency.</w:t>
      </w:r>
      <w:r>
        <w:rPr>
          <w:rFonts w:cs="Arial"/>
          <w:color w:val="auto"/>
        </w:rPr>
        <w:t xml:space="preserve"> </w:t>
      </w:r>
      <w:r w:rsidRPr="00217BBC">
        <w:rPr>
          <w:rFonts w:cs="Arial"/>
          <w:color w:val="auto"/>
        </w:rPr>
        <w:t>The</w:t>
      </w:r>
      <w:r>
        <w:rPr>
          <w:rFonts w:cs="Arial"/>
          <w:color w:val="auto"/>
        </w:rPr>
        <w:t xml:space="preserve"> same Members' Code of Conduct </w:t>
      </w:r>
      <w:r w:rsidRPr="00217BBC">
        <w:rPr>
          <w:rFonts w:cs="Arial"/>
          <w:color w:val="auto"/>
        </w:rPr>
        <w:t xml:space="preserve">has been adopted by each of the four parish councils in Oxford (Blackbird Leys, Littlemore, Old Marston, and </w:t>
      </w:r>
      <w:proofErr w:type="spellStart"/>
      <w:r w:rsidRPr="00217BBC">
        <w:rPr>
          <w:rFonts w:cs="Arial"/>
          <w:color w:val="auto"/>
        </w:rPr>
        <w:t>Risinghurst</w:t>
      </w:r>
      <w:proofErr w:type="spellEnd"/>
      <w:r w:rsidRPr="00217BBC">
        <w:rPr>
          <w:rFonts w:cs="Arial"/>
          <w:color w:val="auto"/>
        </w:rPr>
        <w:t xml:space="preserve"> &amp; </w:t>
      </w:r>
      <w:proofErr w:type="spellStart"/>
      <w:r w:rsidRPr="00217BBC">
        <w:rPr>
          <w:rFonts w:cs="Arial"/>
          <w:color w:val="auto"/>
        </w:rPr>
        <w:t>Sandhills</w:t>
      </w:r>
      <w:proofErr w:type="spellEnd"/>
      <w:r w:rsidRPr="00217BBC">
        <w:rPr>
          <w:rFonts w:cs="Arial"/>
          <w:color w:val="auto"/>
        </w:rPr>
        <w:t xml:space="preserve"> Parish Councils).</w:t>
      </w:r>
    </w:p>
    <w:p w14:paraId="26A616C0" w14:textId="77777777" w:rsidR="00217BBC" w:rsidRPr="00217BBC" w:rsidRDefault="00217BBC" w:rsidP="000C06A0">
      <w:pPr>
        <w:pStyle w:val="ListParagraph"/>
        <w:numPr>
          <w:ilvl w:val="0"/>
          <w:numId w:val="0"/>
        </w:numPr>
        <w:shd w:val="clear" w:color="auto" w:fill="FFFFFF"/>
        <w:tabs>
          <w:tab w:val="clear" w:pos="426"/>
          <w:tab w:val="left" w:pos="567"/>
        </w:tabs>
        <w:spacing w:after="0"/>
        <w:ind w:left="567" w:hanging="567"/>
        <w:rPr>
          <w:rFonts w:cs="Arial"/>
          <w:color w:val="auto"/>
        </w:rPr>
      </w:pPr>
    </w:p>
    <w:p w14:paraId="69294EE0" w14:textId="5A52A35D" w:rsidR="004521FD" w:rsidRPr="00217BBC" w:rsidRDefault="00506109" w:rsidP="000C06A0">
      <w:pPr>
        <w:pStyle w:val="ListParagraph"/>
        <w:numPr>
          <w:ilvl w:val="0"/>
          <w:numId w:val="6"/>
        </w:numPr>
        <w:shd w:val="clear" w:color="auto" w:fill="FFFFFF"/>
        <w:tabs>
          <w:tab w:val="clear" w:pos="426"/>
          <w:tab w:val="left" w:pos="567"/>
        </w:tabs>
        <w:spacing w:after="0"/>
        <w:ind w:left="567" w:hanging="567"/>
        <w:rPr>
          <w:rFonts w:cs="Arial"/>
          <w:color w:val="auto"/>
        </w:rPr>
      </w:pPr>
      <w:r w:rsidRPr="00217BBC">
        <w:rPr>
          <w:rFonts w:cs="Arial"/>
          <w:color w:val="auto"/>
        </w:rPr>
        <w:t>In 2018 t</w:t>
      </w:r>
      <w:r w:rsidR="004521FD" w:rsidRPr="00217BBC">
        <w:rPr>
          <w:rFonts w:cs="Arial"/>
          <w:color w:val="auto"/>
        </w:rPr>
        <w:t xml:space="preserve">he Committee on Standards in Public Life </w:t>
      </w:r>
      <w:r w:rsidR="001D2E98">
        <w:rPr>
          <w:rFonts w:cs="Arial"/>
          <w:color w:val="auto"/>
        </w:rPr>
        <w:t xml:space="preserve">(“the CSPL”) </w:t>
      </w:r>
      <w:r w:rsidRPr="00217BBC">
        <w:rPr>
          <w:rFonts w:cs="Arial"/>
          <w:color w:val="auto"/>
        </w:rPr>
        <w:t>undertook</w:t>
      </w:r>
      <w:r w:rsidR="004521FD" w:rsidRPr="00217BBC">
        <w:rPr>
          <w:rFonts w:cs="Arial"/>
          <w:color w:val="auto"/>
        </w:rPr>
        <w:t xml:space="preserve"> a review of local government ethical standards. </w:t>
      </w:r>
      <w:r w:rsidR="009153D7" w:rsidRPr="00217BBC">
        <w:rPr>
          <w:rFonts w:cs="Arial"/>
          <w:color w:val="auto"/>
        </w:rPr>
        <w:t>The Committee on St</w:t>
      </w:r>
      <w:r w:rsidR="00F93F0F" w:rsidRPr="00217BBC">
        <w:rPr>
          <w:rFonts w:cs="Arial"/>
          <w:color w:val="auto"/>
        </w:rPr>
        <w:t>andards in Public Life considered</w:t>
      </w:r>
      <w:r w:rsidR="009153D7" w:rsidRPr="00217BBC">
        <w:rPr>
          <w:rFonts w:cs="Arial"/>
          <w:color w:val="auto"/>
        </w:rPr>
        <w:t xml:space="preserve"> that robust standards arrangements are needed to safeguard local democracy, maintain high standards of conduct, and to protect ethical practice in local government. </w:t>
      </w:r>
      <w:r w:rsidR="00F93F0F" w:rsidRPr="00217BBC">
        <w:rPr>
          <w:rFonts w:cs="Arial"/>
          <w:color w:val="auto"/>
        </w:rPr>
        <w:t>A</w:t>
      </w:r>
      <w:r w:rsidR="004521FD" w:rsidRPr="00217BBC">
        <w:rPr>
          <w:rFonts w:cs="Arial"/>
          <w:color w:val="auto"/>
        </w:rPr>
        <w:t xml:space="preserve"> consultation </w:t>
      </w:r>
      <w:r w:rsidR="009153D7" w:rsidRPr="00217BBC">
        <w:rPr>
          <w:rFonts w:cs="Arial"/>
          <w:color w:val="auto"/>
        </w:rPr>
        <w:t xml:space="preserve">period </w:t>
      </w:r>
      <w:r w:rsidR="004521FD" w:rsidRPr="00217BBC">
        <w:rPr>
          <w:rFonts w:cs="Arial"/>
          <w:color w:val="auto"/>
        </w:rPr>
        <w:t>ran from 29 January to 18 May 2018</w:t>
      </w:r>
      <w:r w:rsidR="00F93F0F" w:rsidRPr="00217BBC">
        <w:rPr>
          <w:rFonts w:cs="Arial"/>
          <w:color w:val="auto"/>
        </w:rPr>
        <w:t xml:space="preserve"> with which the Council engaged</w:t>
      </w:r>
      <w:r w:rsidR="004521FD" w:rsidRPr="00217BBC">
        <w:rPr>
          <w:rFonts w:cs="Arial"/>
          <w:color w:val="auto"/>
        </w:rPr>
        <w:t>.</w:t>
      </w:r>
    </w:p>
    <w:p w14:paraId="70C3CCC0" w14:textId="77777777" w:rsidR="004521FD" w:rsidRPr="004521FD" w:rsidRDefault="004521FD" w:rsidP="000C06A0">
      <w:pPr>
        <w:shd w:val="clear" w:color="auto" w:fill="FFFFFF"/>
        <w:tabs>
          <w:tab w:val="left" w:pos="567"/>
        </w:tabs>
        <w:spacing w:after="0"/>
        <w:ind w:left="567" w:hanging="567"/>
        <w:rPr>
          <w:rFonts w:cs="Arial"/>
          <w:color w:val="auto"/>
        </w:rPr>
      </w:pPr>
    </w:p>
    <w:p w14:paraId="2292D8BD" w14:textId="77777777" w:rsidR="004521FD" w:rsidRPr="009153D7" w:rsidRDefault="004521FD" w:rsidP="000C06A0">
      <w:pPr>
        <w:pStyle w:val="ListParagraph"/>
        <w:numPr>
          <w:ilvl w:val="0"/>
          <w:numId w:val="6"/>
        </w:numPr>
        <w:tabs>
          <w:tab w:val="clear" w:pos="426"/>
          <w:tab w:val="left" w:pos="567"/>
        </w:tabs>
        <w:ind w:left="567" w:hanging="567"/>
        <w:rPr>
          <w:color w:val="auto"/>
        </w:rPr>
      </w:pPr>
      <w:r w:rsidRPr="009153D7">
        <w:rPr>
          <w:color w:val="auto"/>
        </w:rPr>
        <w:t xml:space="preserve">The terms of reference for the review </w:t>
      </w:r>
      <w:r w:rsidR="00506109">
        <w:rPr>
          <w:color w:val="auto"/>
        </w:rPr>
        <w:t>we</w:t>
      </w:r>
      <w:r w:rsidRPr="009153D7">
        <w:rPr>
          <w:color w:val="auto"/>
        </w:rPr>
        <w:t>re to:</w:t>
      </w:r>
    </w:p>
    <w:p w14:paraId="76918F37" w14:textId="77777777" w:rsidR="009153D7" w:rsidRPr="006A6984" w:rsidRDefault="004521FD" w:rsidP="006A6984">
      <w:pPr>
        <w:pStyle w:val="ListParagraph"/>
        <w:numPr>
          <w:ilvl w:val="0"/>
          <w:numId w:val="24"/>
        </w:numPr>
        <w:spacing w:after="0"/>
        <w:rPr>
          <w:color w:val="auto"/>
        </w:rPr>
      </w:pPr>
      <w:r w:rsidRPr="006A6984">
        <w:rPr>
          <w:color w:val="auto"/>
        </w:rPr>
        <w:t>examine the structures, processes and practices in local government in England for:</w:t>
      </w:r>
    </w:p>
    <w:p w14:paraId="493038E6" w14:textId="77777777" w:rsidR="004521FD" w:rsidRPr="009153D7" w:rsidRDefault="004521FD" w:rsidP="00DC52F7">
      <w:pPr>
        <w:pStyle w:val="ListParagraph"/>
        <w:numPr>
          <w:ilvl w:val="1"/>
          <w:numId w:val="26"/>
        </w:numPr>
        <w:spacing w:after="0"/>
        <w:rPr>
          <w:color w:val="auto"/>
        </w:rPr>
      </w:pPr>
      <w:r w:rsidRPr="009153D7">
        <w:rPr>
          <w:color w:val="auto"/>
        </w:rPr>
        <w:t>maintaining codes of conduct for local councillors</w:t>
      </w:r>
    </w:p>
    <w:p w14:paraId="5A03BC93" w14:textId="77777777" w:rsidR="004521FD" w:rsidRPr="009153D7" w:rsidRDefault="004521FD" w:rsidP="00DC52F7">
      <w:pPr>
        <w:pStyle w:val="ListParagraph"/>
        <w:numPr>
          <w:ilvl w:val="1"/>
          <w:numId w:val="26"/>
        </w:numPr>
        <w:spacing w:after="0"/>
        <w:rPr>
          <w:color w:val="auto"/>
        </w:rPr>
      </w:pPr>
      <w:r w:rsidRPr="009153D7">
        <w:rPr>
          <w:color w:val="auto"/>
        </w:rPr>
        <w:t>investigating alleged breaches fairly and with due process</w:t>
      </w:r>
    </w:p>
    <w:p w14:paraId="5C663841" w14:textId="77777777" w:rsidR="004521FD" w:rsidRPr="009153D7" w:rsidRDefault="004521FD" w:rsidP="00DC52F7">
      <w:pPr>
        <w:pStyle w:val="ListParagraph"/>
        <w:numPr>
          <w:ilvl w:val="1"/>
          <w:numId w:val="26"/>
        </w:numPr>
        <w:spacing w:after="0"/>
        <w:rPr>
          <w:color w:val="auto"/>
        </w:rPr>
      </w:pPr>
      <w:r w:rsidRPr="009153D7">
        <w:rPr>
          <w:color w:val="auto"/>
        </w:rPr>
        <w:t>enforcing codes and imposing sanctions for misconduct</w:t>
      </w:r>
    </w:p>
    <w:p w14:paraId="5889022F" w14:textId="77777777" w:rsidR="004521FD" w:rsidRPr="009153D7" w:rsidRDefault="004521FD" w:rsidP="00C95E17">
      <w:pPr>
        <w:pStyle w:val="ListParagraph"/>
        <w:numPr>
          <w:ilvl w:val="1"/>
          <w:numId w:val="26"/>
        </w:numPr>
        <w:spacing w:after="0"/>
        <w:rPr>
          <w:color w:val="auto"/>
        </w:rPr>
      </w:pPr>
      <w:r w:rsidRPr="009153D7">
        <w:rPr>
          <w:color w:val="auto"/>
        </w:rPr>
        <w:t>declaring interests and managing conflicts of interest</w:t>
      </w:r>
    </w:p>
    <w:p w14:paraId="1B25A67C" w14:textId="77777777" w:rsidR="004521FD" w:rsidRPr="009153D7" w:rsidRDefault="004521FD" w:rsidP="00C95E17">
      <w:pPr>
        <w:pStyle w:val="ListParagraph"/>
        <w:numPr>
          <w:ilvl w:val="1"/>
          <w:numId w:val="26"/>
        </w:numPr>
        <w:spacing w:after="0"/>
        <w:rPr>
          <w:color w:val="auto"/>
        </w:rPr>
      </w:pPr>
      <w:r w:rsidRPr="009153D7">
        <w:rPr>
          <w:color w:val="auto"/>
        </w:rPr>
        <w:t>whistleblowing</w:t>
      </w:r>
    </w:p>
    <w:p w14:paraId="0E709B9F" w14:textId="77777777" w:rsidR="004521FD" w:rsidRPr="006A6984" w:rsidRDefault="004521FD" w:rsidP="00C95E17">
      <w:pPr>
        <w:pStyle w:val="ListParagraph"/>
        <w:numPr>
          <w:ilvl w:val="0"/>
          <w:numId w:val="24"/>
        </w:numPr>
        <w:spacing w:after="0"/>
        <w:rPr>
          <w:color w:val="auto"/>
        </w:rPr>
      </w:pPr>
      <w:r w:rsidRPr="006A6984">
        <w:rPr>
          <w:color w:val="auto"/>
        </w:rPr>
        <w:t>assess whether the existing structures, processes and practices are conducive to high standards of conduct in local government</w:t>
      </w:r>
    </w:p>
    <w:p w14:paraId="110EDB90" w14:textId="77777777" w:rsidR="004521FD" w:rsidRPr="006A6984" w:rsidRDefault="004521FD" w:rsidP="00C95E17">
      <w:pPr>
        <w:pStyle w:val="ListParagraph"/>
        <w:numPr>
          <w:ilvl w:val="0"/>
          <w:numId w:val="24"/>
        </w:numPr>
        <w:spacing w:after="0"/>
        <w:rPr>
          <w:color w:val="auto"/>
        </w:rPr>
      </w:pPr>
      <w:r w:rsidRPr="006A6984">
        <w:rPr>
          <w:color w:val="auto"/>
        </w:rPr>
        <w:t>make any recommendations for how they can be improved</w:t>
      </w:r>
    </w:p>
    <w:p w14:paraId="0209CAA7" w14:textId="77777777" w:rsidR="00CF48E0" w:rsidRPr="006A6984" w:rsidRDefault="004521FD" w:rsidP="00C95E17">
      <w:pPr>
        <w:pStyle w:val="ListParagraph"/>
        <w:numPr>
          <w:ilvl w:val="0"/>
          <w:numId w:val="24"/>
        </w:numPr>
        <w:spacing w:after="0"/>
        <w:rPr>
          <w:color w:val="auto"/>
        </w:rPr>
      </w:pPr>
      <w:r w:rsidRPr="006A6984">
        <w:rPr>
          <w:color w:val="auto"/>
        </w:rPr>
        <w:t>note any evidence of intimidation of councillors, and make recommendations for any measures that could be put in place to prevent and address such intimidation</w:t>
      </w:r>
    </w:p>
    <w:p w14:paraId="1B1297FB" w14:textId="092BE974" w:rsidR="00A62A5C" w:rsidRPr="00D56687" w:rsidRDefault="00A62A5C" w:rsidP="00C95E17">
      <w:pPr>
        <w:tabs>
          <w:tab w:val="left" w:pos="284"/>
        </w:tabs>
        <w:spacing w:after="0"/>
        <w:rPr>
          <w:color w:val="auto"/>
        </w:rPr>
      </w:pPr>
    </w:p>
    <w:p w14:paraId="335D2B49" w14:textId="294F7F4F" w:rsidR="00A62A5C" w:rsidRDefault="00313D2C" w:rsidP="00881B15">
      <w:pPr>
        <w:pStyle w:val="ListParagraph"/>
        <w:numPr>
          <w:ilvl w:val="0"/>
          <w:numId w:val="6"/>
        </w:numPr>
        <w:tabs>
          <w:tab w:val="clear" w:pos="426"/>
          <w:tab w:val="left" w:pos="567"/>
        </w:tabs>
        <w:spacing w:after="0"/>
        <w:ind w:left="567" w:hanging="567"/>
        <w:rPr>
          <w:color w:val="auto"/>
        </w:rPr>
      </w:pPr>
      <w:r w:rsidRPr="0030365D">
        <w:rPr>
          <w:color w:val="auto"/>
        </w:rPr>
        <w:lastRenderedPageBreak/>
        <w:t xml:space="preserve">The Committee </w:t>
      </w:r>
      <w:r w:rsidRPr="0030365D">
        <w:rPr>
          <w:rFonts w:cs="Arial"/>
          <w:color w:val="auto"/>
        </w:rPr>
        <w:t xml:space="preserve">on Standards in Public Life </w:t>
      </w:r>
      <w:r w:rsidR="00A62A5C">
        <w:rPr>
          <w:rFonts w:cs="Arial"/>
          <w:color w:val="auto"/>
        </w:rPr>
        <w:t xml:space="preserve">(“the CSPL”) </w:t>
      </w:r>
      <w:r w:rsidR="0030365D" w:rsidRPr="0030365D">
        <w:rPr>
          <w:rFonts w:cs="Arial"/>
          <w:color w:val="auto"/>
        </w:rPr>
        <w:t xml:space="preserve">published the </w:t>
      </w:r>
      <w:hyperlink r:id="rId8" w:history="1">
        <w:r w:rsidR="00A62A5C">
          <w:rPr>
            <w:rStyle w:val="Hyperlink"/>
            <w:lang w:val="en"/>
          </w:rPr>
          <w:t>Local Government E</w:t>
        </w:r>
        <w:r w:rsidR="00A62A5C" w:rsidRPr="00A62A5C">
          <w:rPr>
            <w:rStyle w:val="Hyperlink"/>
            <w:lang w:val="en"/>
          </w:rPr>
          <w:t>thical S</w:t>
        </w:r>
        <w:r w:rsidR="0030365D" w:rsidRPr="00A62A5C">
          <w:rPr>
            <w:rStyle w:val="Hyperlink"/>
            <w:lang w:val="en"/>
          </w:rPr>
          <w:t>tandar</w:t>
        </w:r>
        <w:r w:rsidR="00A62A5C">
          <w:rPr>
            <w:rStyle w:val="Hyperlink"/>
            <w:lang w:val="en"/>
          </w:rPr>
          <w:t>ds r</w:t>
        </w:r>
        <w:r w:rsidR="0030365D" w:rsidRPr="00A62A5C">
          <w:rPr>
            <w:rStyle w:val="Hyperlink"/>
            <w:lang w:val="en"/>
          </w:rPr>
          <w:t>eport</w:t>
        </w:r>
      </w:hyperlink>
      <w:r w:rsidR="0030365D" w:rsidRPr="00A62A5C">
        <w:rPr>
          <w:lang w:val="en"/>
        </w:rPr>
        <w:t xml:space="preserve"> </w:t>
      </w:r>
      <w:r w:rsidR="00FD6109">
        <w:rPr>
          <w:rFonts w:cs="Arial"/>
          <w:color w:val="auto"/>
        </w:rPr>
        <w:t xml:space="preserve">(“the Report”) </w:t>
      </w:r>
      <w:r w:rsidR="0030365D" w:rsidRPr="00A62A5C">
        <w:rPr>
          <w:rFonts w:cs="Arial"/>
          <w:color w:val="auto"/>
        </w:rPr>
        <w:t>on 30 January 2019</w:t>
      </w:r>
      <w:r w:rsidR="00881B15">
        <w:rPr>
          <w:rFonts w:cs="Arial"/>
          <w:color w:val="auto"/>
        </w:rPr>
        <w:t xml:space="preserve"> and </w:t>
      </w:r>
      <w:r w:rsidR="00881B15" w:rsidRPr="00881B15">
        <w:rPr>
          <w:rFonts w:cs="Arial"/>
          <w:color w:val="auto"/>
        </w:rPr>
        <w:t>Standards Committee considered the Report</w:t>
      </w:r>
      <w:r w:rsidR="00881B15">
        <w:rPr>
          <w:rFonts w:cs="Arial"/>
          <w:color w:val="auto"/>
        </w:rPr>
        <w:t xml:space="preserve"> on </w:t>
      </w:r>
      <w:r w:rsidR="00881B15" w:rsidRPr="00881B15">
        <w:rPr>
          <w:rFonts w:cs="Arial"/>
          <w:color w:val="auto"/>
        </w:rPr>
        <w:t>25 February 2019</w:t>
      </w:r>
      <w:r w:rsidR="0030365D" w:rsidRPr="00A62A5C">
        <w:rPr>
          <w:rFonts w:cs="Arial"/>
          <w:color w:val="auto"/>
        </w:rPr>
        <w:t>.</w:t>
      </w:r>
      <w:r w:rsidRPr="00A62A5C">
        <w:rPr>
          <w:color w:val="auto"/>
        </w:rPr>
        <w:t xml:space="preserve"> </w:t>
      </w:r>
    </w:p>
    <w:p w14:paraId="53D550CA" w14:textId="77777777" w:rsidR="00C95E17" w:rsidRPr="00C95E17" w:rsidRDefault="00C95E17" w:rsidP="00881B15">
      <w:pPr>
        <w:tabs>
          <w:tab w:val="left" w:pos="567"/>
        </w:tabs>
        <w:spacing w:after="0"/>
        <w:rPr>
          <w:color w:val="auto"/>
        </w:rPr>
      </w:pPr>
    </w:p>
    <w:p w14:paraId="3C24EE8E" w14:textId="17E75370" w:rsidR="00C86220" w:rsidRPr="00C86220" w:rsidRDefault="00F93F0F" w:rsidP="00C86220">
      <w:pPr>
        <w:pStyle w:val="ListParagraph"/>
        <w:numPr>
          <w:ilvl w:val="0"/>
          <w:numId w:val="6"/>
        </w:numPr>
        <w:tabs>
          <w:tab w:val="clear" w:pos="426"/>
          <w:tab w:val="left" w:pos="567"/>
        </w:tabs>
        <w:spacing w:after="0"/>
        <w:ind w:left="567" w:hanging="567"/>
        <w:rPr>
          <w:color w:val="auto"/>
        </w:rPr>
      </w:pPr>
      <w:r>
        <w:t xml:space="preserve">The Local Government Association </w:t>
      </w:r>
      <w:r w:rsidR="00197DA6">
        <w:t xml:space="preserve">(“the LGA”) </w:t>
      </w:r>
      <w:r w:rsidR="00C86220">
        <w:t>then</w:t>
      </w:r>
      <w:r>
        <w:t xml:space="preserve"> released a draft Model Member Code of Conduct </w:t>
      </w:r>
      <w:r w:rsidR="00C86220">
        <w:t xml:space="preserve">on 8 June 2020 </w:t>
      </w:r>
      <w:r>
        <w:t xml:space="preserve">and </w:t>
      </w:r>
      <w:r w:rsidR="00C86220">
        <w:t>sought</w:t>
      </w:r>
      <w:r>
        <w:t xml:space="preserve"> views on it.</w:t>
      </w:r>
      <w:r w:rsidR="00C86220">
        <w:t xml:space="preserve"> The Standards Committee considered the </w:t>
      </w:r>
      <w:r w:rsidR="00CA2FA9">
        <w:t xml:space="preserve">draft </w:t>
      </w:r>
      <w:r w:rsidR="00C86220">
        <w:t xml:space="preserve">Model Code on 29 June 2020 and the Head of Law and Governance submitted a consultation response to the LGA on behalf of the Council. </w:t>
      </w:r>
    </w:p>
    <w:p w14:paraId="33C36BDE" w14:textId="77777777" w:rsidR="00C86220" w:rsidRPr="00C86220" w:rsidRDefault="00C86220" w:rsidP="00C86220">
      <w:pPr>
        <w:rPr>
          <w:color w:val="auto"/>
        </w:rPr>
      </w:pPr>
    </w:p>
    <w:p w14:paraId="3CAF7FB7" w14:textId="1A5C951F" w:rsidR="00C86220" w:rsidRPr="00C86220" w:rsidRDefault="00C86220" w:rsidP="00C86220">
      <w:pPr>
        <w:pStyle w:val="ListParagraph"/>
        <w:numPr>
          <w:ilvl w:val="0"/>
          <w:numId w:val="6"/>
        </w:numPr>
        <w:tabs>
          <w:tab w:val="clear" w:pos="426"/>
          <w:tab w:val="left" w:pos="567"/>
        </w:tabs>
        <w:spacing w:after="0"/>
        <w:ind w:left="567" w:hanging="567"/>
        <w:rPr>
          <w:color w:val="auto"/>
        </w:rPr>
      </w:pPr>
      <w:r>
        <w:rPr>
          <w:color w:val="auto"/>
        </w:rPr>
        <w:t xml:space="preserve">The LGA published a </w:t>
      </w:r>
      <w:hyperlink r:id="rId9" w:history="1">
        <w:r w:rsidRPr="00767584">
          <w:rPr>
            <w:rStyle w:val="Hyperlink"/>
          </w:rPr>
          <w:t>Model Member Code o</w:t>
        </w:r>
        <w:r w:rsidR="000C06A0" w:rsidRPr="00767584">
          <w:rPr>
            <w:rStyle w:val="Hyperlink"/>
          </w:rPr>
          <w:t>f Conduct</w:t>
        </w:r>
      </w:hyperlink>
      <w:r w:rsidR="000C06A0">
        <w:rPr>
          <w:color w:val="auto"/>
        </w:rPr>
        <w:t xml:space="preserve"> in December 2020 which was updated in January and May 2021. The LGA issued some accompanying </w:t>
      </w:r>
      <w:hyperlink r:id="rId10" w:history="1">
        <w:r w:rsidR="000C06A0" w:rsidRPr="00767584">
          <w:rPr>
            <w:rStyle w:val="Hyperlink"/>
          </w:rPr>
          <w:t>guidance</w:t>
        </w:r>
      </w:hyperlink>
      <w:r w:rsidR="000C06A0">
        <w:rPr>
          <w:color w:val="auto"/>
        </w:rPr>
        <w:t xml:space="preserve"> in July 2021.</w:t>
      </w:r>
    </w:p>
    <w:p w14:paraId="4D509FBD" w14:textId="77777777" w:rsidR="00A10736" w:rsidRPr="000C06A0" w:rsidRDefault="00A10736" w:rsidP="000C06A0">
      <w:pPr>
        <w:pStyle w:val="ListParagraph"/>
        <w:numPr>
          <w:ilvl w:val="0"/>
          <w:numId w:val="0"/>
        </w:numPr>
        <w:tabs>
          <w:tab w:val="clear" w:pos="426"/>
          <w:tab w:val="left" w:pos="567"/>
        </w:tabs>
        <w:spacing w:after="0"/>
        <w:ind w:left="567"/>
        <w:rPr>
          <w:color w:val="auto"/>
        </w:rPr>
      </w:pPr>
    </w:p>
    <w:p w14:paraId="212A7128" w14:textId="1C679876" w:rsidR="00F93F0F" w:rsidRPr="00197DA6" w:rsidRDefault="00A10736" w:rsidP="0023152D">
      <w:pPr>
        <w:tabs>
          <w:tab w:val="left" w:pos="567"/>
        </w:tabs>
        <w:spacing w:after="0"/>
        <w:ind w:left="567" w:hanging="567"/>
        <w:rPr>
          <w:b/>
          <w:color w:val="auto"/>
        </w:rPr>
      </w:pPr>
      <w:r>
        <w:rPr>
          <w:b/>
          <w:color w:val="auto"/>
        </w:rPr>
        <w:tab/>
      </w:r>
      <w:r w:rsidR="00F93F0F" w:rsidRPr="00197DA6">
        <w:rPr>
          <w:b/>
          <w:color w:val="auto"/>
        </w:rPr>
        <w:t>LGA Model Code of Conduct</w:t>
      </w:r>
    </w:p>
    <w:p w14:paraId="246DBE4E" w14:textId="77777777" w:rsidR="00F93F0F" w:rsidRPr="00F93F0F" w:rsidRDefault="00F93F0F" w:rsidP="0023152D">
      <w:pPr>
        <w:tabs>
          <w:tab w:val="left" w:pos="567"/>
        </w:tabs>
        <w:spacing w:after="0"/>
        <w:ind w:left="567" w:hanging="567"/>
        <w:rPr>
          <w:color w:val="auto"/>
        </w:rPr>
      </w:pPr>
    </w:p>
    <w:p w14:paraId="13B233BD" w14:textId="06731219" w:rsidR="000C06A0" w:rsidRPr="000C06A0" w:rsidRDefault="000C06A0" w:rsidP="00767584">
      <w:pPr>
        <w:pStyle w:val="ListParagraph"/>
        <w:numPr>
          <w:ilvl w:val="0"/>
          <w:numId w:val="6"/>
        </w:numPr>
        <w:tabs>
          <w:tab w:val="clear" w:pos="426"/>
          <w:tab w:val="left" w:pos="567"/>
        </w:tabs>
        <w:spacing w:after="0"/>
        <w:ind w:left="567" w:hanging="567"/>
        <w:rPr>
          <w:color w:val="auto"/>
        </w:rPr>
      </w:pPr>
      <w:r>
        <w:t>The LGA Model Code is said to</w:t>
      </w:r>
      <w:r w:rsidRPr="000C06A0">
        <w:t xml:space="preserve"> </w:t>
      </w:r>
      <w:r>
        <w:t>“</w:t>
      </w:r>
      <w:r w:rsidRPr="000C06A0">
        <w:t>have been designed to protect our democratic role, encourage good conduct, and safeguard the public’s trust and confidence in the role of councillor in local government. While it sets out the minimum standards of behaviour expected, together with the guidance, it is designed to encourage councillors to model the high standards expected of councillors, to be mutually respectful even if they have personal or political differences, to provide a personal check and balance, and to set out the type of conduct that could lead to complaints being made of behaviour falling below the standards expected of councillors and in breach of the code. It is also to protect councillors, the public, local authority officers and the reputation of local government.</w:t>
      </w:r>
      <w:r>
        <w:t>”</w:t>
      </w:r>
    </w:p>
    <w:p w14:paraId="22C1D126" w14:textId="77777777" w:rsidR="000C06A0" w:rsidRPr="00767584" w:rsidRDefault="000C06A0" w:rsidP="00767584">
      <w:pPr>
        <w:tabs>
          <w:tab w:val="left" w:pos="567"/>
        </w:tabs>
        <w:spacing w:after="0"/>
        <w:rPr>
          <w:color w:val="auto"/>
        </w:rPr>
      </w:pPr>
    </w:p>
    <w:p w14:paraId="008162EB" w14:textId="4C084477" w:rsidR="000C06A0" w:rsidRDefault="00FA0A74" w:rsidP="00FA0A74">
      <w:pPr>
        <w:pStyle w:val="ListParagraph"/>
        <w:numPr>
          <w:ilvl w:val="0"/>
          <w:numId w:val="6"/>
        </w:numPr>
        <w:tabs>
          <w:tab w:val="clear" w:pos="426"/>
          <w:tab w:val="left" w:pos="567"/>
        </w:tabs>
        <w:spacing w:after="0"/>
        <w:ind w:left="567" w:hanging="567"/>
        <w:rPr>
          <w:color w:val="auto"/>
        </w:rPr>
      </w:pPr>
      <w:r w:rsidRPr="00FA0A74">
        <w:rPr>
          <w:color w:val="auto"/>
        </w:rPr>
        <w:lastRenderedPageBreak/>
        <w:t xml:space="preserve">The </w:t>
      </w:r>
      <w:r>
        <w:rPr>
          <w:color w:val="auto"/>
        </w:rPr>
        <w:t>LGA Model C</w:t>
      </w:r>
      <w:r w:rsidRPr="00FA0A74">
        <w:rPr>
          <w:color w:val="auto"/>
        </w:rPr>
        <w:t xml:space="preserve">ode does not differ significantly in content from the local code already in operation in Oxfordshire, although some of the language used is different. The Oxfordshire authorities </w:t>
      </w:r>
      <w:r>
        <w:rPr>
          <w:color w:val="auto"/>
        </w:rPr>
        <w:t>have</w:t>
      </w:r>
      <w:r w:rsidRPr="00FA0A74">
        <w:rPr>
          <w:color w:val="auto"/>
        </w:rPr>
        <w:t xml:space="preserve"> work</w:t>
      </w:r>
      <w:r>
        <w:rPr>
          <w:color w:val="auto"/>
        </w:rPr>
        <w:t>ed</w:t>
      </w:r>
      <w:r w:rsidRPr="00FA0A74">
        <w:rPr>
          <w:color w:val="auto"/>
        </w:rPr>
        <w:t xml:space="preserve"> collaboratively to consider whether to adopt the model code from the LGA, to keep the current Members' Code of Conduct or to adopt an a</w:t>
      </w:r>
      <w:r>
        <w:rPr>
          <w:color w:val="auto"/>
        </w:rPr>
        <w:t xml:space="preserve">mended Members' Code of Conduct. The Head of Law &amp; Governance has drafted an amended Councillors’ Code of Conduct which will be </w:t>
      </w:r>
      <w:r w:rsidR="00881B15">
        <w:rPr>
          <w:color w:val="auto"/>
        </w:rPr>
        <w:t>considered</w:t>
      </w:r>
      <w:r>
        <w:rPr>
          <w:color w:val="auto"/>
        </w:rPr>
        <w:t xml:space="preserve"> by each of the Oxfordshire Authorities for approval. T</w:t>
      </w:r>
      <w:r w:rsidR="00767584">
        <w:rPr>
          <w:color w:val="auto"/>
        </w:rPr>
        <w:t>he proposed draft is contained in Appendix1 to this report</w:t>
      </w:r>
      <w:r>
        <w:rPr>
          <w:color w:val="auto"/>
        </w:rPr>
        <w:t xml:space="preserve"> a</w:t>
      </w:r>
      <w:r w:rsidR="00881B15">
        <w:rPr>
          <w:color w:val="auto"/>
        </w:rPr>
        <w:t>n</w:t>
      </w:r>
      <w:r>
        <w:rPr>
          <w:color w:val="auto"/>
        </w:rPr>
        <w:t>d it is intended that all of the Oxfordshire Authorities adopt the Code for implementation from May 2022 onwards</w:t>
      </w:r>
      <w:r w:rsidR="00767584">
        <w:rPr>
          <w:color w:val="auto"/>
        </w:rPr>
        <w:t xml:space="preserve">. </w:t>
      </w:r>
    </w:p>
    <w:p w14:paraId="3E0487C8" w14:textId="77777777" w:rsidR="00FA0A74" w:rsidRPr="00FA0A74" w:rsidRDefault="00FA0A74" w:rsidP="00FA0A74">
      <w:pPr>
        <w:rPr>
          <w:color w:val="auto"/>
        </w:rPr>
      </w:pPr>
    </w:p>
    <w:p w14:paraId="63292E80" w14:textId="0B841F5E" w:rsidR="00AD051A" w:rsidRDefault="008A3311" w:rsidP="00AD051A">
      <w:pPr>
        <w:pStyle w:val="BodyText"/>
        <w:numPr>
          <w:ilvl w:val="0"/>
          <w:numId w:val="6"/>
        </w:numPr>
        <w:spacing w:before="109" w:line="256" w:lineRule="auto"/>
        <w:ind w:left="567" w:hanging="567"/>
      </w:pPr>
      <w:r>
        <w:t xml:space="preserve">The draft Code </w:t>
      </w:r>
      <w:r w:rsidRPr="008A3311">
        <w:t xml:space="preserve">sets out general principles of conduct expected of all Councillors </w:t>
      </w:r>
      <w:r>
        <w:t>as well as</w:t>
      </w:r>
      <w:r w:rsidRPr="008A3311">
        <w:t xml:space="preserve"> specific obligations in re</w:t>
      </w:r>
      <w:r>
        <w:t>lation to standards of conduct.</w:t>
      </w:r>
      <w:r w:rsidRPr="008A3311">
        <w:t xml:space="preserve"> The fundamental aim of the</w:t>
      </w:r>
      <w:r>
        <w:t xml:space="preserve"> draft</w:t>
      </w:r>
      <w:r w:rsidRPr="008A3311">
        <w:t xml:space="preserve"> Code is to create and maintain public confidence in the role of the Councillor and in Local Government.</w:t>
      </w:r>
      <w:r>
        <w:t xml:space="preserve"> </w:t>
      </w:r>
      <w:r w:rsidR="00AD051A">
        <w:t>The Code of Conduct will apply to each Councillor as soon as they sign the declaration of acceptance of the office of Councillor or attend their first meeting as a co-opted member and continues to apply until the role as a Councillor ceases.</w:t>
      </w:r>
    </w:p>
    <w:p w14:paraId="164DE2FC" w14:textId="77777777" w:rsidR="00DC52F7" w:rsidRPr="00AD051A" w:rsidRDefault="00DC52F7" w:rsidP="00AD051A">
      <w:pPr>
        <w:pStyle w:val="ListParagraph"/>
        <w:numPr>
          <w:ilvl w:val="0"/>
          <w:numId w:val="0"/>
        </w:numPr>
        <w:tabs>
          <w:tab w:val="clear" w:pos="426"/>
          <w:tab w:val="left" w:pos="567"/>
        </w:tabs>
        <w:spacing w:after="0"/>
        <w:ind w:left="567"/>
        <w:rPr>
          <w:color w:val="auto"/>
        </w:rPr>
      </w:pPr>
    </w:p>
    <w:p w14:paraId="0FB8E586" w14:textId="02506003" w:rsidR="00217BBC" w:rsidRPr="00217BBC" w:rsidRDefault="00217BBC" w:rsidP="00C20938">
      <w:pPr>
        <w:pStyle w:val="ListParagraph"/>
        <w:numPr>
          <w:ilvl w:val="0"/>
          <w:numId w:val="6"/>
        </w:numPr>
        <w:tabs>
          <w:tab w:val="clear" w:pos="426"/>
          <w:tab w:val="left" w:pos="567"/>
        </w:tabs>
        <w:spacing w:after="0"/>
        <w:ind w:left="567" w:hanging="567"/>
        <w:rPr>
          <w:color w:val="auto"/>
        </w:rPr>
      </w:pPr>
      <w:r>
        <w:rPr>
          <w:color w:val="auto"/>
        </w:rPr>
        <w:t xml:space="preserve">The </w:t>
      </w:r>
      <w:r w:rsidR="00CF002B">
        <w:rPr>
          <w:color w:val="auto"/>
        </w:rPr>
        <w:t xml:space="preserve">draft </w:t>
      </w:r>
      <w:r>
        <w:rPr>
          <w:color w:val="auto"/>
        </w:rPr>
        <w:t>Code</w:t>
      </w:r>
      <w:r w:rsidR="001D7270">
        <w:rPr>
          <w:color w:val="auto"/>
        </w:rPr>
        <w:t xml:space="preserve"> is attached at Appendix 1. The Standards Committee will note that it</w:t>
      </w:r>
      <w:r>
        <w:rPr>
          <w:color w:val="auto"/>
        </w:rPr>
        <w:t>:-</w:t>
      </w:r>
    </w:p>
    <w:p w14:paraId="3969178A" w14:textId="77777777" w:rsidR="00217BBC" w:rsidRDefault="00217BBC" w:rsidP="00C95E17">
      <w:pPr>
        <w:pStyle w:val="ListParagraph"/>
        <w:numPr>
          <w:ilvl w:val="0"/>
          <w:numId w:val="0"/>
        </w:numPr>
        <w:spacing w:after="0"/>
        <w:ind w:left="360"/>
        <w:rPr>
          <w:color w:val="auto"/>
        </w:rPr>
      </w:pPr>
    </w:p>
    <w:p w14:paraId="44F95607" w14:textId="417B97EE" w:rsidR="00881B15" w:rsidRDefault="00B54CB5" w:rsidP="00881B15">
      <w:pPr>
        <w:pStyle w:val="ListParagraph"/>
        <w:numPr>
          <w:ilvl w:val="0"/>
          <w:numId w:val="35"/>
        </w:numPr>
        <w:tabs>
          <w:tab w:val="clear" w:pos="426"/>
          <w:tab w:val="left" w:pos="710"/>
          <w:tab w:val="left" w:pos="851"/>
        </w:tabs>
        <w:spacing w:after="0"/>
        <w:rPr>
          <w:color w:val="auto"/>
        </w:rPr>
      </w:pPr>
      <w:r w:rsidRPr="0023152D">
        <w:rPr>
          <w:color w:val="auto"/>
        </w:rPr>
        <w:t>A</w:t>
      </w:r>
      <w:r w:rsidR="00353121" w:rsidRPr="0023152D">
        <w:rPr>
          <w:color w:val="auto"/>
        </w:rPr>
        <w:t xml:space="preserve">pplies to members </w:t>
      </w:r>
      <w:r w:rsidR="00881B15" w:rsidRPr="00881B15">
        <w:rPr>
          <w:color w:val="auto"/>
        </w:rPr>
        <w:t xml:space="preserve">acting in </w:t>
      </w:r>
      <w:r w:rsidR="00881B15">
        <w:rPr>
          <w:color w:val="auto"/>
        </w:rPr>
        <w:t>their</w:t>
      </w:r>
      <w:r w:rsidR="00881B15" w:rsidRPr="00881B15">
        <w:rPr>
          <w:color w:val="auto"/>
        </w:rPr>
        <w:t xml:space="preserve"> capacity as a Councillor which may include when:</w:t>
      </w:r>
    </w:p>
    <w:p w14:paraId="0DAA2204" w14:textId="77777777" w:rsidR="00881B15" w:rsidRPr="00881B15" w:rsidRDefault="00881B15" w:rsidP="00881B15">
      <w:pPr>
        <w:tabs>
          <w:tab w:val="left" w:pos="851"/>
        </w:tabs>
        <w:spacing w:after="0"/>
        <w:ind w:left="710"/>
        <w:rPr>
          <w:color w:val="auto"/>
        </w:rPr>
      </w:pPr>
    </w:p>
    <w:p w14:paraId="2C662D6A" w14:textId="75E5C3D6" w:rsidR="00881B15" w:rsidRPr="00881B15" w:rsidRDefault="00881B15" w:rsidP="00881B15">
      <w:pPr>
        <w:pStyle w:val="ListParagraph"/>
        <w:numPr>
          <w:ilvl w:val="0"/>
          <w:numId w:val="37"/>
        </w:numPr>
        <w:tabs>
          <w:tab w:val="clear" w:pos="426"/>
          <w:tab w:val="left" w:pos="1418"/>
        </w:tabs>
        <w:spacing w:after="0"/>
        <w:ind w:left="1418" w:hanging="284"/>
        <w:rPr>
          <w:color w:val="auto"/>
        </w:rPr>
      </w:pPr>
      <w:r>
        <w:rPr>
          <w:color w:val="auto"/>
        </w:rPr>
        <w:t>the position as a</w:t>
      </w:r>
      <w:r w:rsidRPr="00881B15">
        <w:rPr>
          <w:color w:val="auto"/>
        </w:rPr>
        <w:t xml:space="preserve"> Councillor</w:t>
      </w:r>
      <w:r>
        <w:rPr>
          <w:color w:val="auto"/>
        </w:rPr>
        <w:t xml:space="preserve"> is misused; or when</w:t>
      </w:r>
    </w:p>
    <w:p w14:paraId="3D5BBCB4" w14:textId="77777777" w:rsidR="00881B15" w:rsidRDefault="00881B15" w:rsidP="00881B15">
      <w:pPr>
        <w:pStyle w:val="ListParagraph"/>
        <w:numPr>
          <w:ilvl w:val="0"/>
          <w:numId w:val="37"/>
        </w:numPr>
        <w:tabs>
          <w:tab w:val="clear" w:pos="426"/>
          <w:tab w:val="left" w:pos="1418"/>
        </w:tabs>
        <w:spacing w:after="0"/>
        <w:ind w:left="1418" w:hanging="284"/>
        <w:rPr>
          <w:color w:val="auto"/>
        </w:rPr>
      </w:pPr>
      <w:proofErr w:type="gramStart"/>
      <w:r w:rsidRPr="00881B15">
        <w:rPr>
          <w:color w:val="auto"/>
        </w:rPr>
        <w:t>the</w:t>
      </w:r>
      <w:proofErr w:type="gramEnd"/>
      <w:r w:rsidRPr="00881B15">
        <w:rPr>
          <w:color w:val="auto"/>
        </w:rPr>
        <w:t xml:space="preserve"> impression </w:t>
      </w:r>
      <w:r>
        <w:rPr>
          <w:color w:val="auto"/>
        </w:rPr>
        <w:t xml:space="preserve">is given </w:t>
      </w:r>
      <w:r w:rsidRPr="00881B15">
        <w:rPr>
          <w:color w:val="auto"/>
        </w:rPr>
        <w:t xml:space="preserve">to a reasonable member of the public with knowledge of all the facts that </w:t>
      </w:r>
      <w:r>
        <w:rPr>
          <w:color w:val="auto"/>
        </w:rPr>
        <w:t xml:space="preserve">an individual is acting as a Councillor. </w:t>
      </w:r>
    </w:p>
    <w:p w14:paraId="0AC94218" w14:textId="77777777" w:rsidR="00881B15" w:rsidRPr="00881B15" w:rsidRDefault="00881B15" w:rsidP="00881B15">
      <w:pPr>
        <w:tabs>
          <w:tab w:val="left" w:pos="1418"/>
        </w:tabs>
        <w:spacing w:after="0"/>
        <w:ind w:left="1134"/>
        <w:rPr>
          <w:color w:val="auto"/>
        </w:rPr>
      </w:pPr>
    </w:p>
    <w:p w14:paraId="6F9D0285" w14:textId="12198806" w:rsidR="00353121" w:rsidRPr="00881B15" w:rsidRDefault="00881B15" w:rsidP="00183A5D">
      <w:pPr>
        <w:tabs>
          <w:tab w:val="left" w:pos="1418"/>
        </w:tabs>
        <w:spacing w:after="0"/>
        <w:ind w:left="993"/>
        <w:rPr>
          <w:color w:val="auto"/>
        </w:rPr>
      </w:pPr>
      <w:r>
        <w:rPr>
          <w:color w:val="auto"/>
        </w:rPr>
        <w:lastRenderedPageBreak/>
        <w:t>M</w:t>
      </w:r>
      <w:r w:rsidR="00353121" w:rsidRPr="00881B15">
        <w:rPr>
          <w:color w:val="auto"/>
        </w:rPr>
        <w:t>embers are expected to uphold high standards of conduct a</w:t>
      </w:r>
      <w:r>
        <w:rPr>
          <w:color w:val="auto"/>
        </w:rPr>
        <w:t>nd show leadership at all times.</w:t>
      </w:r>
    </w:p>
    <w:p w14:paraId="4359FD4C" w14:textId="77777777" w:rsidR="00F435DE" w:rsidRPr="00F435DE" w:rsidRDefault="00F435DE" w:rsidP="00F435DE">
      <w:pPr>
        <w:spacing w:after="0"/>
        <w:ind w:left="360"/>
        <w:rPr>
          <w:color w:val="auto"/>
        </w:rPr>
      </w:pPr>
    </w:p>
    <w:p w14:paraId="505ED9AD" w14:textId="6B9418F8" w:rsidR="00F435DE" w:rsidRDefault="007D539C" w:rsidP="00183A5D">
      <w:pPr>
        <w:pStyle w:val="ListParagraph"/>
        <w:numPr>
          <w:ilvl w:val="0"/>
          <w:numId w:val="35"/>
        </w:numPr>
        <w:tabs>
          <w:tab w:val="clear" w:pos="426"/>
          <w:tab w:val="left" w:pos="993"/>
        </w:tabs>
        <w:spacing w:after="0"/>
        <w:ind w:left="993" w:hanging="283"/>
        <w:rPr>
          <w:color w:val="auto"/>
        </w:rPr>
      </w:pPr>
      <w:r>
        <w:rPr>
          <w:color w:val="auto"/>
        </w:rPr>
        <w:t>A</w:t>
      </w:r>
      <w:r w:rsidRPr="007D539C">
        <w:rPr>
          <w:color w:val="auto"/>
        </w:rPr>
        <w:t>pplies to all forms of communication and interac</w:t>
      </w:r>
      <w:r w:rsidR="00183A5D">
        <w:rPr>
          <w:color w:val="auto"/>
        </w:rPr>
        <w:t xml:space="preserve">tion, including at face-to-face </w:t>
      </w:r>
      <w:r w:rsidRPr="007D539C">
        <w:rPr>
          <w:color w:val="auto"/>
        </w:rPr>
        <w:t>meetings, at online or telephone meetings, in written communication, in verbal communication, in non-verbal communication and in electronic and social media communication,</w:t>
      </w:r>
      <w:r>
        <w:rPr>
          <w:color w:val="auto"/>
        </w:rPr>
        <w:t xml:space="preserve"> posts, statements and comments</w:t>
      </w:r>
      <w:r w:rsidR="00353121" w:rsidRPr="00F435DE">
        <w:rPr>
          <w:color w:val="auto"/>
        </w:rPr>
        <w:t>;</w:t>
      </w:r>
    </w:p>
    <w:p w14:paraId="40E70544" w14:textId="77777777" w:rsidR="00F435DE" w:rsidRPr="00F435DE" w:rsidRDefault="00F435DE" w:rsidP="00F435DE">
      <w:pPr>
        <w:pStyle w:val="ListParagraph"/>
        <w:numPr>
          <w:ilvl w:val="0"/>
          <w:numId w:val="0"/>
        </w:numPr>
        <w:ind w:left="360"/>
        <w:rPr>
          <w:color w:val="auto"/>
        </w:rPr>
      </w:pPr>
    </w:p>
    <w:p w14:paraId="2234F6CE" w14:textId="07D8B99F" w:rsidR="00183A5D" w:rsidRDefault="00183A5D" w:rsidP="00022D2A">
      <w:pPr>
        <w:pStyle w:val="ListParagraph"/>
        <w:numPr>
          <w:ilvl w:val="0"/>
          <w:numId w:val="35"/>
        </w:numPr>
        <w:spacing w:after="0"/>
        <w:rPr>
          <w:color w:val="auto"/>
        </w:rPr>
      </w:pPr>
      <w:r>
        <w:rPr>
          <w:color w:val="auto"/>
        </w:rPr>
        <w:t xml:space="preserve">Includes the following </w:t>
      </w:r>
      <w:r w:rsidR="00EB37DE">
        <w:rPr>
          <w:color w:val="auto"/>
        </w:rPr>
        <w:t>standards/obligations</w:t>
      </w:r>
      <w:r w:rsidR="00022D2A">
        <w:rPr>
          <w:color w:val="auto"/>
        </w:rPr>
        <w:t>, with g</w:t>
      </w:r>
      <w:r w:rsidR="00022D2A" w:rsidRPr="00022D2A">
        <w:rPr>
          <w:color w:val="auto"/>
        </w:rPr>
        <w:t xml:space="preserve">uidance </w:t>
      </w:r>
      <w:r w:rsidR="00022D2A">
        <w:rPr>
          <w:color w:val="auto"/>
        </w:rPr>
        <w:t>given for</w:t>
      </w:r>
      <w:r w:rsidR="00022D2A" w:rsidRPr="00022D2A">
        <w:rPr>
          <w:color w:val="auto"/>
        </w:rPr>
        <w:t xml:space="preserve"> each obligation to help explain the reasons for the obligations </w:t>
      </w:r>
      <w:r w:rsidR="00022D2A">
        <w:rPr>
          <w:color w:val="auto"/>
        </w:rPr>
        <w:t>and how they should be followed</w:t>
      </w:r>
      <w:r>
        <w:rPr>
          <w:color w:val="auto"/>
        </w:rPr>
        <w:t xml:space="preserve">: </w:t>
      </w:r>
    </w:p>
    <w:p w14:paraId="75D29730" w14:textId="77777777" w:rsidR="00183A5D" w:rsidRDefault="00183A5D" w:rsidP="00183A5D">
      <w:pPr>
        <w:pStyle w:val="ListParagraph"/>
        <w:numPr>
          <w:ilvl w:val="0"/>
          <w:numId w:val="0"/>
        </w:numPr>
        <w:ind w:left="360"/>
        <w:rPr>
          <w:color w:val="auto"/>
        </w:rPr>
      </w:pPr>
    </w:p>
    <w:p w14:paraId="03E2C553" w14:textId="6ADFD2CC" w:rsidR="00183A5D" w:rsidRPr="00183A5D" w:rsidRDefault="00183A5D" w:rsidP="00183A5D">
      <w:pPr>
        <w:pStyle w:val="ListParagraph"/>
        <w:numPr>
          <w:ilvl w:val="0"/>
          <w:numId w:val="38"/>
        </w:numPr>
        <w:ind w:left="1418" w:hanging="425"/>
        <w:rPr>
          <w:color w:val="auto"/>
        </w:rPr>
      </w:pPr>
      <w:r w:rsidRPr="00183A5D">
        <w:rPr>
          <w:color w:val="auto"/>
          <w:u w:val="single"/>
        </w:rPr>
        <w:t>Respect</w:t>
      </w:r>
      <w:r>
        <w:rPr>
          <w:color w:val="auto"/>
        </w:rPr>
        <w:t xml:space="preserve"> - </w:t>
      </w:r>
      <w:r w:rsidRPr="00183A5D">
        <w:rPr>
          <w:color w:val="auto"/>
        </w:rPr>
        <w:t>A Councillor:</w:t>
      </w:r>
    </w:p>
    <w:p w14:paraId="4C1759C6" w14:textId="77777777" w:rsidR="006A50D7" w:rsidRDefault="00183A5D" w:rsidP="00183A5D">
      <w:pPr>
        <w:ind w:left="1418"/>
        <w:rPr>
          <w:color w:val="auto"/>
        </w:rPr>
      </w:pPr>
      <w:r w:rsidRPr="00183A5D">
        <w:rPr>
          <w:color w:val="auto"/>
        </w:rPr>
        <w:t>Shall treat everyone, including other Councillors and members of the public with respect</w:t>
      </w:r>
      <w:r>
        <w:rPr>
          <w:color w:val="auto"/>
        </w:rPr>
        <w:t xml:space="preserve"> and s</w:t>
      </w:r>
      <w:r w:rsidRPr="00183A5D">
        <w:rPr>
          <w:color w:val="auto"/>
        </w:rPr>
        <w:t>hall treat local authority employees, employees and representatives of partner organisations and those volunteering for the local authority with respect and respect the role they play.</w:t>
      </w:r>
    </w:p>
    <w:p w14:paraId="72D41818" w14:textId="36DBDA9F" w:rsidR="00183A5D" w:rsidRDefault="00183A5D" w:rsidP="00183A5D">
      <w:pPr>
        <w:ind w:left="1418"/>
        <w:rPr>
          <w:color w:val="auto"/>
        </w:rPr>
      </w:pPr>
      <w:r w:rsidRPr="00183A5D">
        <w:rPr>
          <w:color w:val="auto"/>
        </w:rPr>
        <w:t>Respect means politeness and courtesy in behaviour, speech, and in the written word.</w:t>
      </w:r>
    </w:p>
    <w:p w14:paraId="6B9B8419" w14:textId="77777777" w:rsidR="00EB37DE" w:rsidRPr="00183A5D" w:rsidRDefault="00EB37DE" w:rsidP="00183A5D">
      <w:pPr>
        <w:ind w:left="1418"/>
        <w:rPr>
          <w:color w:val="auto"/>
        </w:rPr>
      </w:pPr>
    </w:p>
    <w:p w14:paraId="4DAD3F50" w14:textId="67B04BEF" w:rsidR="00183A5D" w:rsidRPr="006A50D7" w:rsidRDefault="006A50D7" w:rsidP="006A50D7">
      <w:pPr>
        <w:pStyle w:val="ListParagraph"/>
        <w:numPr>
          <w:ilvl w:val="0"/>
          <w:numId w:val="38"/>
        </w:numPr>
        <w:ind w:left="1418" w:hanging="425"/>
        <w:rPr>
          <w:color w:val="auto"/>
          <w:u w:val="single"/>
        </w:rPr>
      </w:pPr>
      <w:r w:rsidRPr="006A50D7">
        <w:rPr>
          <w:color w:val="auto"/>
          <w:u w:val="single"/>
        </w:rPr>
        <w:t>Bullying, Harassment and Discrimination</w:t>
      </w:r>
      <w:r>
        <w:rPr>
          <w:color w:val="auto"/>
        </w:rPr>
        <w:t xml:space="preserve"> – A Councillor:</w:t>
      </w:r>
    </w:p>
    <w:p w14:paraId="6E64EEC4" w14:textId="77777777" w:rsidR="006A50D7" w:rsidRDefault="006A50D7" w:rsidP="006A50D7">
      <w:pPr>
        <w:ind w:left="1418"/>
        <w:rPr>
          <w:color w:val="auto"/>
        </w:rPr>
      </w:pPr>
      <w:r w:rsidRPr="006A50D7">
        <w:rPr>
          <w:color w:val="auto"/>
        </w:rPr>
        <w:t xml:space="preserve">Shall not bully </w:t>
      </w:r>
      <w:r>
        <w:rPr>
          <w:color w:val="auto"/>
        </w:rPr>
        <w:t>or harass any person and s</w:t>
      </w:r>
      <w:r w:rsidRPr="006A50D7">
        <w:rPr>
          <w:color w:val="auto"/>
        </w:rPr>
        <w:t>hall promote equalities and not discriminate against any person.</w:t>
      </w:r>
    </w:p>
    <w:p w14:paraId="0D1852A4" w14:textId="696196D7" w:rsidR="006A50D7" w:rsidRPr="006A50D7" w:rsidRDefault="006A50D7" w:rsidP="006A50D7">
      <w:pPr>
        <w:ind w:left="1418"/>
        <w:rPr>
          <w:color w:val="auto"/>
        </w:rPr>
      </w:pPr>
      <w:r w:rsidRPr="006A50D7">
        <w:rPr>
          <w:color w:val="auto"/>
        </w:rPr>
        <w:t xml:space="preserve">Bullying is </w:t>
      </w:r>
      <w:r w:rsidR="008A3311">
        <w:rPr>
          <w:color w:val="auto"/>
        </w:rPr>
        <w:t xml:space="preserve">described as </w:t>
      </w:r>
      <w:r w:rsidRPr="006A50D7">
        <w:rPr>
          <w:color w:val="auto"/>
        </w:rPr>
        <w:t xml:space="preserve">offensive, intimidating, malicious or insulting behaviour, an abuse or misuse of power through means that undermine, humiliate, denigrate or injure the recipient. Bullying might be a regular pattern of behaviour or a one-off incident, happen face-to-face, on social </w:t>
      </w:r>
      <w:r w:rsidRPr="006A50D7">
        <w:rPr>
          <w:color w:val="auto"/>
        </w:rPr>
        <w:lastRenderedPageBreak/>
        <w:t xml:space="preserve">media, in emails or phone calls, happen in the workplace or at work social events and </w:t>
      </w:r>
      <w:proofErr w:type="gramStart"/>
      <w:r w:rsidRPr="006A50D7">
        <w:rPr>
          <w:color w:val="auto"/>
        </w:rPr>
        <w:t>may</w:t>
      </w:r>
      <w:proofErr w:type="gramEnd"/>
      <w:r w:rsidRPr="006A50D7">
        <w:rPr>
          <w:color w:val="auto"/>
        </w:rPr>
        <w:t xml:space="preserve"> not always be obvious or noticed by others.</w:t>
      </w:r>
    </w:p>
    <w:p w14:paraId="0D35E574" w14:textId="7927158C" w:rsidR="006A50D7" w:rsidRDefault="006A50D7" w:rsidP="006A50D7">
      <w:pPr>
        <w:ind w:left="1418"/>
        <w:rPr>
          <w:color w:val="auto"/>
        </w:rPr>
      </w:pPr>
      <w:r w:rsidRPr="006A50D7">
        <w:rPr>
          <w:color w:val="auto"/>
        </w:rPr>
        <w:t>The Protection from Harassment Act 1997 defines harassment as conduct that causes alarm or distress or puts people in fear of violence and must involve such conduct on at least two occasions. It can include repeated attempts to impose unwanted communications and contact upon a person in a manner that could be expected to cause distress or fear in any reasonable person.</w:t>
      </w:r>
    </w:p>
    <w:p w14:paraId="6B728FFF" w14:textId="4109627F" w:rsidR="006A50D7" w:rsidRDefault="006A50D7" w:rsidP="006A50D7">
      <w:pPr>
        <w:ind w:left="1418"/>
        <w:rPr>
          <w:color w:val="auto"/>
        </w:rPr>
      </w:pPr>
      <w:r w:rsidRPr="006A50D7">
        <w:rPr>
          <w:color w:val="auto"/>
        </w:rPr>
        <w:t>Discrimination is where someone is treated unfairly because of a protected characteristic. Protected characteristics are specific aspects of a person's identity defined by the Equality Act 2010. They are age, disability, gender reassignment, marriage and civil partnership, pregnancy and maternity, race, religion or belief, sex and sexual orientation.</w:t>
      </w:r>
    </w:p>
    <w:p w14:paraId="482790BE" w14:textId="77777777" w:rsidR="00EB37DE" w:rsidRPr="006A50D7" w:rsidRDefault="00EB37DE" w:rsidP="006A50D7">
      <w:pPr>
        <w:ind w:left="1418"/>
        <w:rPr>
          <w:color w:val="auto"/>
        </w:rPr>
      </w:pPr>
    </w:p>
    <w:p w14:paraId="0A62BDCD" w14:textId="296F347C" w:rsidR="00183A5D" w:rsidRPr="00EB37DE" w:rsidRDefault="00EB37DE" w:rsidP="00EB37DE">
      <w:pPr>
        <w:pStyle w:val="ListParagraph"/>
        <w:numPr>
          <w:ilvl w:val="0"/>
          <w:numId w:val="38"/>
        </w:numPr>
        <w:tabs>
          <w:tab w:val="clear" w:pos="426"/>
          <w:tab w:val="left" w:pos="1134"/>
        </w:tabs>
        <w:ind w:left="1418" w:hanging="425"/>
        <w:rPr>
          <w:color w:val="auto"/>
          <w:u w:val="single"/>
        </w:rPr>
      </w:pPr>
      <w:r w:rsidRPr="00EB37DE">
        <w:rPr>
          <w:color w:val="auto"/>
          <w:u w:val="single"/>
        </w:rPr>
        <w:t>Impartiality of Officers of the Council</w:t>
      </w:r>
      <w:r>
        <w:rPr>
          <w:color w:val="auto"/>
        </w:rPr>
        <w:t xml:space="preserve"> – A Councillor:</w:t>
      </w:r>
    </w:p>
    <w:p w14:paraId="2A3D34C4" w14:textId="3E1E1463" w:rsidR="00EB37DE" w:rsidRDefault="00EB37DE" w:rsidP="00EB37DE">
      <w:pPr>
        <w:tabs>
          <w:tab w:val="left" w:pos="1134"/>
        </w:tabs>
        <w:ind w:left="1418"/>
        <w:rPr>
          <w:color w:val="auto"/>
        </w:rPr>
      </w:pPr>
      <w:r w:rsidRPr="00EB37DE">
        <w:rPr>
          <w:color w:val="auto"/>
        </w:rPr>
        <w:t>Shall not compromise, or attempt to compromise, the impartiality of anyone who works for, or on behalf of, the local authority.</w:t>
      </w:r>
    </w:p>
    <w:p w14:paraId="30E8A4F6" w14:textId="77777777" w:rsidR="00EB37DE" w:rsidRPr="00EB37DE" w:rsidRDefault="00EB37DE" w:rsidP="00EB37DE">
      <w:pPr>
        <w:tabs>
          <w:tab w:val="left" w:pos="1134"/>
        </w:tabs>
        <w:ind w:left="1418"/>
        <w:rPr>
          <w:color w:val="auto"/>
        </w:rPr>
      </w:pPr>
    </w:p>
    <w:p w14:paraId="09181DDE" w14:textId="22769CF0" w:rsidR="00183A5D" w:rsidRPr="00EB37DE" w:rsidRDefault="00EB37DE" w:rsidP="00EB37DE">
      <w:pPr>
        <w:pStyle w:val="ListParagraph"/>
        <w:numPr>
          <w:ilvl w:val="0"/>
          <w:numId w:val="38"/>
        </w:numPr>
        <w:ind w:left="1418" w:hanging="425"/>
        <w:rPr>
          <w:color w:val="auto"/>
          <w:u w:val="single"/>
        </w:rPr>
      </w:pPr>
      <w:r w:rsidRPr="00EB37DE">
        <w:rPr>
          <w:color w:val="auto"/>
          <w:u w:val="single"/>
        </w:rPr>
        <w:t>Confidentiality and access to information</w:t>
      </w:r>
      <w:r>
        <w:rPr>
          <w:color w:val="auto"/>
        </w:rPr>
        <w:t xml:space="preserve"> – A Councillor:</w:t>
      </w:r>
    </w:p>
    <w:p w14:paraId="3036524D" w14:textId="59268890" w:rsidR="00EB37DE" w:rsidRPr="00EB37DE" w:rsidRDefault="00EB37DE" w:rsidP="00EB37DE">
      <w:pPr>
        <w:ind w:left="1418"/>
        <w:rPr>
          <w:color w:val="auto"/>
        </w:rPr>
      </w:pPr>
      <w:r w:rsidRPr="00EB37DE">
        <w:rPr>
          <w:color w:val="auto"/>
        </w:rPr>
        <w:t>Shall not disclose information either given to them in confidence by anyone or acquired by them which they believe, or ought reasonably to be aware, is of a confidential nature, unless</w:t>
      </w:r>
      <w:r>
        <w:rPr>
          <w:color w:val="auto"/>
        </w:rPr>
        <w:t>:</w:t>
      </w:r>
    </w:p>
    <w:p w14:paraId="2F001E9A" w14:textId="634BC5AA" w:rsidR="00EB37DE" w:rsidRPr="00906480" w:rsidRDefault="00EB37DE" w:rsidP="00906480">
      <w:pPr>
        <w:pStyle w:val="ListParagraph"/>
        <w:numPr>
          <w:ilvl w:val="1"/>
          <w:numId w:val="40"/>
        </w:numPr>
        <w:ind w:left="1843" w:hanging="283"/>
        <w:rPr>
          <w:color w:val="auto"/>
        </w:rPr>
      </w:pPr>
      <w:r w:rsidRPr="00906480">
        <w:rPr>
          <w:color w:val="auto"/>
        </w:rPr>
        <w:t>they have received the consent of a person authorised to give it; or</w:t>
      </w:r>
    </w:p>
    <w:p w14:paraId="32A2D07D" w14:textId="2557C30B" w:rsidR="00EB37DE" w:rsidRPr="00906480" w:rsidRDefault="00EB37DE" w:rsidP="00906480">
      <w:pPr>
        <w:pStyle w:val="ListParagraph"/>
        <w:numPr>
          <w:ilvl w:val="1"/>
          <w:numId w:val="40"/>
        </w:numPr>
        <w:ind w:left="1843" w:hanging="283"/>
        <w:rPr>
          <w:color w:val="auto"/>
        </w:rPr>
      </w:pPr>
      <w:r w:rsidRPr="00906480">
        <w:rPr>
          <w:color w:val="auto"/>
        </w:rPr>
        <w:t>they are required by law to do so; or</w:t>
      </w:r>
    </w:p>
    <w:p w14:paraId="2B251D62" w14:textId="5FD93BBB" w:rsidR="00EB37DE" w:rsidRPr="00906480" w:rsidRDefault="00EB37DE" w:rsidP="00906480">
      <w:pPr>
        <w:pStyle w:val="ListParagraph"/>
        <w:numPr>
          <w:ilvl w:val="1"/>
          <w:numId w:val="40"/>
        </w:numPr>
        <w:ind w:left="1843" w:hanging="283"/>
        <w:rPr>
          <w:color w:val="auto"/>
        </w:rPr>
      </w:pPr>
      <w:r w:rsidRPr="00906480">
        <w:rPr>
          <w:color w:val="auto"/>
        </w:rPr>
        <w:lastRenderedPageBreak/>
        <w:t>the disclosure is made to a third party for the purpose of obtaining professional legal advice provided that the third party agrees not to disclose the information to any other person; or</w:t>
      </w:r>
    </w:p>
    <w:p w14:paraId="49E50780" w14:textId="6672C942" w:rsidR="00EB37DE" w:rsidRPr="00906480" w:rsidRDefault="00EB37DE" w:rsidP="00906480">
      <w:pPr>
        <w:pStyle w:val="ListParagraph"/>
        <w:numPr>
          <w:ilvl w:val="1"/>
          <w:numId w:val="40"/>
        </w:numPr>
        <w:ind w:left="1843" w:hanging="283"/>
        <w:rPr>
          <w:color w:val="auto"/>
        </w:rPr>
      </w:pPr>
      <w:r w:rsidRPr="00906480">
        <w:rPr>
          <w:color w:val="auto"/>
        </w:rPr>
        <w:t>the disclosure is reasonable and in the public interest; and also made in good faith and in compliance with the reasonable requirements of the local authority and consultation with the Monitoring Officer has taken place prior to its release.</w:t>
      </w:r>
    </w:p>
    <w:p w14:paraId="0C741090" w14:textId="24D9171F" w:rsidR="00EB37DE" w:rsidRPr="00EB37DE" w:rsidRDefault="00EB37DE" w:rsidP="00EB37DE">
      <w:pPr>
        <w:ind w:left="1418"/>
        <w:rPr>
          <w:color w:val="auto"/>
        </w:rPr>
      </w:pPr>
      <w:r w:rsidRPr="00EB37DE">
        <w:rPr>
          <w:color w:val="auto"/>
        </w:rPr>
        <w:t>Shall not improperly use knowledge gained solely as a result of their role as a Councillor for the advancement of themselves, their friends, family members, employer or business interests.</w:t>
      </w:r>
    </w:p>
    <w:p w14:paraId="75ABDFF2" w14:textId="680D4655" w:rsidR="00EB37DE" w:rsidRPr="00EB37DE" w:rsidRDefault="00EB37DE" w:rsidP="00EB37DE">
      <w:pPr>
        <w:ind w:left="1418"/>
        <w:rPr>
          <w:color w:val="auto"/>
        </w:rPr>
      </w:pPr>
      <w:r w:rsidRPr="00EB37DE">
        <w:rPr>
          <w:color w:val="auto"/>
        </w:rPr>
        <w:t>Shall not prevent anyone from getting information that they are entitled to by law.</w:t>
      </w:r>
    </w:p>
    <w:p w14:paraId="472CF317" w14:textId="1D8662E4" w:rsidR="00EB37DE" w:rsidRDefault="00EB37DE" w:rsidP="00EB37DE">
      <w:pPr>
        <w:ind w:left="1418"/>
        <w:rPr>
          <w:color w:val="auto"/>
        </w:rPr>
      </w:pPr>
      <w:r w:rsidRPr="00EB37DE">
        <w:rPr>
          <w:color w:val="auto"/>
        </w:rPr>
        <w:t>When making decisions on behalf of, or as part of, the Council shall have due regard to any professional advice provided by the Council’s Officers.</w:t>
      </w:r>
    </w:p>
    <w:p w14:paraId="4A411684" w14:textId="77777777" w:rsidR="00EB37DE" w:rsidRPr="00EB37DE" w:rsidRDefault="00EB37DE" w:rsidP="00EB37DE">
      <w:pPr>
        <w:ind w:left="1418"/>
        <w:rPr>
          <w:color w:val="auto"/>
        </w:rPr>
      </w:pPr>
    </w:p>
    <w:p w14:paraId="4177F1DF" w14:textId="51279944" w:rsidR="00EB37DE" w:rsidRPr="00EB37DE" w:rsidRDefault="00EB37DE" w:rsidP="00EB37DE">
      <w:pPr>
        <w:pStyle w:val="ListParagraph"/>
        <w:numPr>
          <w:ilvl w:val="0"/>
          <w:numId w:val="38"/>
        </w:numPr>
        <w:rPr>
          <w:color w:val="auto"/>
          <w:u w:val="single"/>
        </w:rPr>
      </w:pPr>
      <w:r w:rsidRPr="00EB37DE">
        <w:rPr>
          <w:color w:val="auto"/>
          <w:u w:val="single"/>
        </w:rPr>
        <w:t>Disrepute</w:t>
      </w:r>
      <w:r>
        <w:rPr>
          <w:color w:val="auto"/>
        </w:rPr>
        <w:t xml:space="preserve"> - </w:t>
      </w:r>
      <w:r w:rsidRPr="00EB37DE">
        <w:rPr>
          <w:color w:val="auto"/>
        </w:rPr>
        <w:t>A Councillor:</w:t>
      </w:r>
    </w:p>
    <w:p w14:paraId="2FC00218" w14:textId="7A1991D5" w:rsidR="00AB2A94" w:rsidRPr="00AB2A94" w:rsidRDefault="00EB37DE" w:rsidP="00AB2A94">
      <w:pPr>
        <w:pStyle w:val="ListParagraph"/>
        <w:numPr>
          <w:ilvl w:val="0"/>
          <w:numId w:val="0"/>
        </w:numPr>
        <w:ind w:left="1854"/>
        <w:rPr>
          <w:color w:val="auto"/>
        </w:rPr>
      </w:pPr>
      <w:r w:rsidRPr="00EB37DE">
        <w:rPr>
          <w:color w:val="auto"/>
        </w:rPr>
        <w:t>Shall not bring their role or local authority into disrepute.</w:t>
      </w:r>
    </w:p>
    <w:p w14:paraId="643C9FA7" w14:textId="77777777" w:rsidR="00183A5D" w:rsidRDefault="00183A5D" w:rsidP="00AB2A94">
      <w:pPr>
        <w:pStyle w:val="ListParagraph"/>
        <w:numPr>
          <w:ilvl w:val="0"/>
          <w:numId w:val="0"/>
        </w:numPr>
        <w:ind w:left="1134"/>
        <w:rPr>
          <w:color w:val="auto"/>
        </w:rPr>
      </w:pPr>
    </w:p>
    <w:p w14:paraId="71117A0F" w14:textId="56535686" w:rsidR="00AB2A94" w:rsidRPr="00AB2A94" w:rsidRDefault="00AB2A94" w:rsidP="00AB2A94">
      <w:pPr>
        <w:pStyle w:val="ListParagraph"/>
        <w:numPr>
          <w:ilvl w:val="0"/>
          <w:numId w:val="38"/>
        </w:numPr>
        <w:rPr>
          <w:color w:val="auto"/>
        </w:rPr>
      </w:pPr>
      <w:r w:rsidRPr="00AB2A94">
        <w:rPr>
          <w:color w:val="auto"/>
          <w:u w:val="single"/>
        </w:rPr>
        <w:t>Use of position</w:t>
      </w:r>
      <w:r w:rsidRPr="00AB2A94">
        <w:rPr>
          <w:color w:val="auto"/>
        </w:rPr>
        <w:t xml:space="preserve"> </w:t>
      </w:r>
      <w:r>
        <w:rPr>
          <w:color w:val="auto"/>
        </w:rPr>
        <w:t xml:space="preserve">- </w:t>
      </w:r>
      <w:r w:rsidRPr="00AB2A94">
        <w:rPr>
          <w:color w:val="auto"/>
        </w:rPr>
        <w:t>A Councillor:</w:t>
      </w:r>
    </w:p>
    <w:p w14:paraId="562B4026" w14:textId="77777777" w:rsidR="00AB2A94" w:rsidRDefault="00AB2A94" w:rsidP="00AB2A94">
      <w:pPr>
        <w:pStyle w:val="ListParagraph"/>
        <w:numPr>
          <w:ilvl w:val="0"/>
          <w:numId w:val="0"/>
        </w:numPr>
        <w:ind w:left="1854"/>
        <w:rPr>
          <w:color w:val="auto"/>
        </w:rPr>
      </w:pPr>
      <w:r w:rsidRPr="00AB2A94">
        <w:rPr>
          <w:color w:val="auto"/>
        </w:rPr>
        <w:t>Shall not use, or attempt to use, their position improperly to the advantage or disadvantage of anyone.</w:t>
      </w:r>
    </w:p>
    <w:p w14:paraId="735B3333" w14:textId="77777777" w:rsidR="00AB2A94" w:rsidRDefault="00AB2A94" w:rsidP="00AB2A94">
      <w:pPr>
        <w:pStyle w:val="ListParagraph"/>
        <w:numPr>
          <w:ilvl w:val="0"/>
          <w:numId w:val="0"/>
        </w:numPr>
        <w:ind w:left="1854"/>
        <w:rPr>
          <w:color w:val="auto"/>
        </w:rPr>
      </w:pPr>
    </w:p>
    <w:p w14:paraId="7092A228" w14:textId="3B3A99D1" w:rsidR="00AB2A94" w:rsidRPr="00AB2A94" w:rsidRDefault="00AB2A94" w:rsidP="00AB2A94">
      <w:pPr>
        <w:pStyle w:val="ListParagraph"/>
        <w:numPr>
          <w:ilvl w:val="0"/>
          <w:numId w:val="38"/>
        </w:numPr>
        <w:rPr>
          <w:color w:val="auto"/>
        </w:rPr>
      </w:pPr>
      <w:r w:rsidRPr="00AB2A94">
        <w:rPr>
          <w:color w:val="auto"/>
          <w:u w:val="single"/>
        </w:rPr>
        <w:t>Local authority Resources and Facilities</w:t>
      </w:r>
      <w:r w:rsidRPr="00AB2A94">
        <w:rPr>
          <w:color w:val="auto"/>
        </w:rPr>
        <w:t xml:space="preserve"> </w:t>
      </w:r>
      <w:r>
        <w:rPr>
          <w:color w:val="auto"/>
        </w:rPr>
        <w:t xml:space="preserve">- </w:t>
      </w:r>
      <w:r w:rsidRPr="00AB2A94">
        <w:rPr>
          <w:color w:val="auto"/>
        </w:rPr>
        <w:t>A Councillor:</w:t>
      </w:r>
    </w:p>
    <w:p w14:paraId="4463C9D3" w14:textId="522BBF6A" w:rsidR="00AB2A94" w:rsidRPr="00AB2A94" w:rsidRDefault="00AB2A94" w:rsidP="00AB2A94">
      <w:pPr>
        <w:pStyle w:val="ListParagraph"/>
        <w:numPr>
          <w:ilvl w:val="0"/>
          <w:numId w:val="0"/>
        </w:numPr>
        <w:ind w:left="1854"/>
        <w:rPr>
          <w:color w:val="auto"/>
        </w:rPr>
      </w:pPr>
      <w:r w:rsidRPr="00AB2A94">
        <w:rPr>
          <w:color w:val="auto"/>
        </w:rPr>
        <w:t>Shall not misuse council resources.</w:t>
      </w:r>
    </w:p>
    <w:p w14:paraId="0D861753" w14:textId="0CC828BC" w:rsidR="00AB2A94" w:rsidRDefault="00AB2A94" w:rsidP="00AB2A94">
      <w:pPr>
        <w:pStyle w:val="ListParagraph"/>
        <w:numPr>
          <w:ilvl w:val="0"/>
          <w:numId w:val="0"/>
        </w:numPr>
        <w:ind w:left="1854"/>
        <w:rPr>
          <w:color w:val="auto"/>
        </w:rPr>
      </w:pPr>
      <w:r w:rsidRPr="00AB2A94">
        <w:rPr>
          <w:color w:val="auto"/>
        </w:rPr>
        <w:lastRenderedPageBreak/>
        <w:t>Shall, when using the resources of the local authority or authorising their use by others, act in accordance with the local authority's requirements; and ensure that such resources are not used for political purposes unless that use could reasonably be regarded as likely to facilitate, or be conducive to, the discharge of the functions of the local authority or of the office to which they have been elected or appointed.</w:t>
      </w:r>
    </w:p>
    <w:p w14:paraId="2D77C423" w14:textId="77777777" w:rsidR="00AB2A94" w:rsidRDefault="00AB2A94" w:rsidP="00AB2A94">
      <w:pPr>
        <w:pStyle w:val="ListParagraph"/>
        <w:numPr>
          <w:ilvl w:val="0"/>
          <w:numId w:val="0"/>
        </w:numPr>
        <w:ind w:left="1854"/>
        <w:rPr>
          <w:color w:val="auto"/>
        </w:rPr>
      </w:pPr>
    </w:p>
    <w:p w14:paraId="55D0C7F4" w14:textId="6D64F48F" w:rsidR="00AB2A94" w:rsidRPr="00AB2A94" w:rsidRDefault="00AB2A94" w:rsidP="00AB2A94">
      <w:pPr>
        <w:pStyle w:val="ListParagraph"/>
        <w:numPr>
          <w:ilvl w:val="0"/>
          <w:numId w:val="38"/>
        </w:numPr>
        <w:rPr>
          <w:color w:val="auto"/>
        </w:rPr>
      </w:pPr>
      <w:r w:rsidRPr="00AB2A94">
        <w:rPr>
          <w:color w:val="auto"/>
          <w:u w:val="single"/>
        </w:rPr>
        <w:t>Compliance with the Code of Conduct</w:t>
      </w:r>
      <w:r w:rsidRPr="00AB2A94">
        <w:rPr>
          <w:color w:val="auto"/>
        </w:rPr>
        <w:t xml:space="preserve"> </w:t>
      </w:r>
      <w:r>
        <w:rPr>
          <w:color w:val="auto"/>
        </w:rPr>
        <w:t xml:space="preserve">- </w:t>
      </w:r>
      <w:r w:rsidRPr="00AB2A94">
        <w:rPr>
          <w:color w:val="auto"/>
        </w:rPr>
        <w:t>A Councillor:</w:t>
      </w:r>
    </w:p>
    <w:p w14:paraId="4593B3AE" w14:textId="5507154C" w:rsidR="00AB2A94" w:rsidRPr="00AB2A94" w:rsidRDefault="00AB2A94" w:rsidP="00AB2A94">
      <w:pPr>
        <w:pStyle w:val="ListParagraph"/>
        <w:numPr>
          <w:ilvl w:val="0"/>
          <w:numId w:val="0"/>
        </w:numPr>
        <w:ind w:left="1854"/>
        <w:rPr>
          <w:color w:val="auto"/>
        </w:rPr>
      </w:pPr>
      <w:r w:rsidRPr="00AB2A94">
        <w:rPr>
          <w:color w:val="auto"/>
        </w:rPr>
        <w:t>Shall undertake Code of Conduct training as required by the local authority.</w:t>
      </w:r>
    </w:p>
    <w:p w14:paraId="66AC35C6" w14:textId="0BC8EE7D" w:rsidR="00AB2A94" w:rsidRDefault="00AB2A94" w:rsidP="00AB2A94">
      <w:pPr>
        <w:pStyle w:val="ListParagraph"/>
        <w:numPr>
          <w:ilvl w:val="0"/>
          <w:numId w:val="0"/>
        </w:numPr>
        <w:ind w:left="1854"/>
        <w:rPr>
          <w:color w:val="auto"/>
        </w:rPr>
      </w:pPr>
      <w:r w:rsidRPr="00AB2A94">
        <w:rPr>
          <w:color w:val="auto"/>
        </w:rPr>
        <w:t>Shall cooperate with any Code of Conduct assessment, investigation, hearing and/or determination.</w:t>
      </w:r>
    </w:p>
    <w:p w14:paraId="0ADA209F" w14:textId="77777777" w:rsidR="00AB2A94" w:rsidRPr="00AB2A94" w:rsidRDefault="00AB2A94" w:rsidP="00AB2A94">
      <w:pPr>
        <w:pStyle w:val="ListParagraph"/>
        <w:numPr>
          <w:ilvl w:val="0"/>
          <w:numId w:val="0"/>
        </w:numPr>
        <w:ind w:left="1854"/>
        <w:rPr>
          <w:color w:val="auto"/>
        </w:rPr>
      </w:pPr>
      <w:r w:rsidRPr="00AB2A94">
        <w:rPr>
          <w:color w:val="auto"/>
        </w:rPr>
        <w:t>Shall not intimidate or attempt to intimidate any person who is likely to be involved with the administration of any investigation or proceedings.</w:t>
      </w:r>
    </w:p>
    <w:p w14:paraId="4A92D0DE" w14:textId="76BAE745" w:rsidR="00F435DE" w:rsidRDefault="00AB2A94" w:rsidP="000C2545">
      <w:pPr>
        <w:pStyle w:val="ListParagraph"/>
        <w:numPr>
          <w:ilvl w:val="0"/>
          <w:numId w:val="0"/>
        </w:numPr>
        <w:ind w:left="1854"/>
        <w:rPr>
          <w:color w:val="auto"/>
        </w:rPr>
      </w:pPr>
      <w:r w:rsidRPr="00AB2A94">
        <w:rPr>
          <w:color w:val="auto"/>
        </w:rPr>
        <w:t>Shall comply with any sanction imposed on the</w:t>
      </w:r>
      <w:r w:rsidR="000C2545">
        <w:rPr>
          <w:color w:val="auto"/>
        </w:rPr>
        <w:t>m following a finding that they</w:t>
      </w:r>
      <w:r w:rsidRPr="00AB2A94">
        <w:rPr>
          <w:color w:val="auto"/>
        </w:rPr>
        <w:t xml:space="preserve"> have breached the Code of Conduct.</w:t>
      </w:r>
    </w:p>
    <w:p w14:paraId="5605F979" w14:textId="77777777" w:rsidR="009D3A02" w:rsidRDefault="009D3A02" w:rsidP="000C2545">
      <w:pPr>
        <w:pStyle w:val="ListParagraph"/>
        <w:numPr>
          <w:ilvl w:val="0"/>
          <w:numId w:val="0"/>
        </w:numPr>
        <w:ind w:left="1854"/>
        <w:rPr>
          <w:color w:val="auto"/>
        </w:rPr>
      </w:pPr>
    </w:p>
    <w:p w14:paraId="19951A96" w14:textId="2A6E6215" w:rsidR="009D3A02" w:rsidRPr="009D3A02" w:rsidRDefault="009D3A02" w:rsidP="009D3A02">
      <w:pPr>
        <w:pStyle w:val="ListParagraph"/>
        <w:numPr>
          <w:ilvl w:val="0"/>
          <w:numId w:val="38"/>
        </w:numPr>
        <w:rPr>
          <w:color w:val="auto"/>
        </w:rPr>
      </w:pPr>
      <w:r w:rsidRPr="009D3A02">
        <w:rPr>
          <w:color w:val="auto"/>
          <w:u w:val="single"/>
        </w:rPr>
        <w:t>Gifts and Hospitality</w:t>
      </w:r>
      <w:r w:rsidRPr="009D3A02">
        <w:rPr>
          <w:color w:val="auto"/>
        </w:rPr>
        <w:t xml:space="preserve"> </w:t>
      </w:r>
      <w:r>
        <w:rPr>
          <w:color w:val="auto"/>
        </w:rPr>
        <w:t xml:space="preserve">- </w:t>
      </w:r>
      <w:r w:rsidRPr="009D3A02">
        <w:rPr>
          <w:color w:val="auto"/>
        </w:rPr>
        <w:t>A Councillor:</w:t>
      </w:r>
    </w:p>
    <w:p w14:paraId="0829A704" w14:textId="67B5908D" w:rsidR="009D3A02" w:rsidRPr="009D3A02" w:rsidRDefault="009D3A02" w:rsidP="009D3A02">
      <w:pPr>
        <w:pStyle w:val="ListParagraph"/>
        <w:numPr>
          <w:ilvl w:val="0"/>
          <w:numId w:val="0"/>
        </w:numPr>
        <w:ind w:left="1854"/>
        <w:rPr>
          <w:color w:val="auto"/>
        </w:rPr>
      </w:pPr>
      <w:r w:rsidRPr="009D3A02">
        <w:rPr>
          <w:color w:val="auto"/>
        </w:rPr>
        <w:t>Shall not accept gifts or hospitality, irrespective of estimated value, which could give rise to real or substantive personal gain or a reasonable suspicion of influence to show favour from persons seeking to acquire, develop or do business with the local authority or from persons who may apply to the local authority for any permission, licence or other significant advantage.</w:t>
      </w:r>
    </w:p>
    <w:p w14:paraId="29802051" w14:textId="3B7751A8" w:rsidR="009D3A02" w:rsidRPr="009D3A02" w:rsidRDefault="009D3A02" w:rsidP="009D3A02">
      <w:pPr>
        <w:pStyle w:val="ListParagraph"/>
        <w:numPr>
          <w:ilvl w:val="0"/>
          <w:numId w:val="0"/>
        </w:numPr>
        <w:ind w:left="1854"/>
        <w:rPr>
          <w:color w:val="auto"/>
        </w:rPr>
      </w:pPr>
      <w:r w:rsidRPr="009D3A02">
        <w:rPr>
          <w:color w:val="auto"/>
        </w:rPr>
        <w:lastRenderedPageBreak/>
        <w:t>Shall register with the Monitoring Officer any gift or hospitality with an estimated value of at least £50 within 28 days of its receipt.</w:t>
      </w:r>
    </w:p>
    <w:p w14:paraId="3E4070A6" w14:textId="12151F37" w:rsidR="009D3A02" w:rsidRPr="009D3A02" w:rsidRDefault="009D3A02" w:rsidP="009D3A02">
      <w:pPr>
        <w:pStyle w:val="ListParagraph"/>
        <w:numPr>
          <w:ilvl w:val="0"/>
          <w:numId w:val="0"/>
        </w:numPr>
        <w:ind w:left="1854"/>
        <w:rPr>
          <w:color w:val="auto"/>
        </w:rPr>
      </w:pPr>
      <w:r w:rsidRPr="009D3A02">
        <w:rPr>
          <w:color w:val="auto"/>
        </w:rPr>
        <w:t>Shall register with the Monitoring Officer any significant gift or hospitality that they have been offered but have refused to accept.</w:t>
      </w:r>
    </w:p>
    <w:p w14:paraId="7B473767" w14:textId="77777777" w:rsidR="000C2545" w:rsidRPr="000C2545" w:rsidRDefault="000C2545" w:rsidP="000C2545">
      <w:pPr>
        <w:pStyle w:val="ListParagraph"/>
        <w:numPr>
          <w:ilvl w:val="0"/>
          <w:numId w:val="0"/>
        </w:numPr>
        <w:ind w:left="1854"/>
        <w:rPr>
          <w:color w:val="auto"/>
        </w:rPr>
      </w:pPr>
    </w:p>
    <w:p w14:paraId="1A88AE50" w14:textId="50FCE339" w:rsidR="00F435DE" w:rsidRDefault="00AB2A94" w:rsidP="00AD051A">
      <w:pPr>
        <w:pStyle w:val="ListParagraph"/>
        <w:numPr>
          <w:ilvl w:val="0"/>
          <w:numId w:val="35"/>
        </w:numPr>
        <w:spacing w:after="0"/>
        <w:rPr>
          <w:color w:val="auto"/>
        </w:rPr>
      </w:pPr>
      <w:r>
        <w:rPr>
          <w:color w:val="auto"/>
        </w:rPr>
        <w:t xml:space="preserve">Sets out the </w:t>
      </w:r>
      <w:r w:rsidR="009D3A02">
        <w:rPr>
          <w:color w:val="auto"/>
        </w:rPr>
        <w:t xml:space="preserve">obligations for councillors in </w:t>
      </w:r>
      <w:r w:rsidR="00AD051A">
        <w:rPr>
          <w:color w:val="auto"/>
        </w:rPr>
        <w:t>relation</w:t>
      </w:r>
      <w:r w:rsidR="009D3A02">
        <w:rPr>
          <w:color w:val="auto"/>
        </w:rPr>
        <w:t xml:space="preserve"> to the registration</w:t>
      </w:r>
      <w:r w:rsidR="000C2545">
        <w:rPr>
          <w:color w:val="auto"/>
        </w:rPr>
        <w:t>/de</w:t>
      </w:r>
      <w:r w:rsidR="009D3A02">
        <w:rPr>
          <w:color w:val="auto"/>
        </w:rPr>
        <w:t>claration of</w:t>
      </w:r>
      <w:r w:rsidR="000C2545">
        <w:rPr>
          <w:color w:val="auto"/>
        </w:rPr>
        <w:t xml:space="preserve"> interests including</w:t>
      </w:r>
      <w:r>
        <w:rPr>
          <w:color w:val="auto"/>
        </w:rPr>
        <w:t xml:space="preserve"> </w:t>
      </w:r>
      <w:r w:rsidR="000C2545">
        <w:rPr>
          <w:color w:val="auto"/>
        </w:rPr>
        <w:t>Disclosable</w:t>
      </w:r>
      <w:r>
        <w:rPr>
          <w:color w:val="auto"/>
        </w:rPr>
        <w:t xml:space="preserve"> Pecuniary Interests</w:t>
      </w:r>
      <w:r w:rsidR="000C2545">
        <w:rPr>
          <w:color w:val="auto"/>
        </w:rPr>
        <w:t xml:space="preserve"> (DPI) and other registrable interests</w:t>
      </w:r>
      <w:r w:rsidR="009D3A02">
        <w:rPr>
          <w:color w:val="auto"/>
        </w:rPr>
        <w:t xml:space="preserve">. It also contains </w:t>
      </w:r>
      <w:r w:rsidR="000C2545">
        <w:rPr>
          <w:color w:val="auto"/>
        </w:rPr>
        <w:t xml:space="preserve">guidance on the steps that must be taken if a councillor has an interest in a matter that is under consideration by the Council, including when </w:t>
      </w:r>
      <w:r w:rsidR="009D3A02">
        <w:rPr>
          <w:color w:val="auto"/>
        </w:rPr>
        <w:t>it relates to a non-registrable interest</w:t>
      </w:r>
      <w:r w:rsidR="000C2545">
        <w:rPr>
          <w:color w:val="auto"/>
        </w:rPr>
        <w:t xml:space="preserve">. </w:t>
      </w:r>
      <w:r w:rsidR="00AD051A" w:rsidRPr="00AD051A">
        <w:rPr>
          <w:color w:val="auto"/>
        </w:rPr>
        <w:t xml:space="preserve">Where a matter arises at a meeting which directly relates to </w:t>
      </w:r>
      <w:r w:rsidR="00AD051A">
        <w:rPr>
          <w:color w:val="auto"/>
        </w:rPr>
        <w:t>a councillor’s</w:t>
      </w:r>
      <w:r w:rsidR="00AD051A" w:rsidRPr="00AD051A">
        <w:rPr>
          <w:color w:val="auto"/>
        </w:rPr>
        <w:t xml:space="preserve"> financial interest or we</w:t>
      </w:r>
      <w:r w:rsidR="00AD051A">
        <w:rPr>
          <w:color w:val="auto"/>
        </w:rPr>
        <w:t xml:space="preserve">llbeing (and does not fall within the definition </w:t>
      </w:r>
      <w:proofErr w:type="gramStart"/>
      <w:r w:rsidR="00AD051A">
        <w:rPr>
          <w:color w:val="auto"/>
        </w:rPr>
        <w:t xml:space="preserve">of </w:t>
      </w:r>
      <w:r w:rsidR="00AD051A" w:rsidRPr="00AD051A">
        <w:rPr>
          <w:color w:val="auto"/>
        </w:rPr>
        <w:t xml:space="preserve"> disclosable</w:t>
      </w:r>
      <w:proofErr w:type="gramEnd"/>
      <w:r w:rsidR="00AD051A" w:rsidRPr="00AD051A">
        <w:rPr>
          <w:color w:val="auto"/>
        </w:rPr>
        <w:t xml:space="preserve"> pecuniary interests), or the financial interest or wellbeing of a relative or close associate, </w:t>
      </w:r>
      <w:r w:rsidR="00AD051A">
        <w:rPr>
          <w:color w:val="auto"/>
        </w:rPr>
        <w:t>it is a non-registrable interest</w:t>
      </w:r>
      <w:r w:rsidR="00AD051A" w:rsidRPr="00AD051A">
        <w:rPr>
          <w:color w:val="auto"/>
        </w:rPr>
        <w:t>.</w:t>
      </w:r>
    </w:p>
    <w:p w14:paraId="10A5F46D" w14:textId="77777777" w:rsidR="00AD051A" w:rsidRPr="00AD051A" w:rsidRDefault="00AD051A" w:rsidP="00AD051A">
      <w:pPr>
        <w:pStyle w:val="ListParagraph"/>
        <w:numPr>
          <w:ilvl w:val="0"/>
          <w:numId w:val="0"/>
        </w:numPr>
        <w:spacing w:after="0"/>
        <w:ind w:left="1070"/>
        <w:rPr>
          <w:color w:val="auto"/>
        </w:rPr>
      </w:pPr>
    </w:p>
    <w:p w14:paraId="175FF720" w14:textId="77777777" w:rsidR="00CA6763" w:rsidRPr="00F12144" w:rsidRDefault="00CA6763" w:rsidP="00D112CB">
      <w:pPr>
        <w:spacing w:after="0"/>
        <w:ind w:left="709" w:hanging="709"/>
        <w:rPr>
          <w:color w:val="auto"/>
        </w:rPr>
      </w:pPr>
    </w:p>
    <w:p w14:paraId="57983B39" w14:textId="77777777" w:rsidR="00E302F1" w:rsidRDefault="00E302F1" w:rsidP="00EC6858">
      <w:pPr>
        <w:spacing w:after="0"/>
        <w:ind w:left="-6"/>
        <w:rPr>
          <w:b/>
          <w:color w:val="auto"/>
        </w:rPr>
      </w:pPr>
      <w:r w:rsidRPr="008D6BB2">
        <w:rPr>
          <w:b/>
          <w:color w:val="auto"/>
        </w:rPr>
        <w:t>Legal implications</w:t>
      </w:r>
    </w:p>
    <w:p w14:paraId="2CE2BBF0" w14:textId="77777777" w:rsidR="00EC6858" w:rsidRPr="008D6BB2" w:rsidRDefault="00EC6858" w:rsidP="00EC6858">
      <w:pPr>
        <w:spacing w:after="0"/>
        <w:ind w:left="-6"/>
        <w:rPr>
          <w:b/>
          <w:color w:val="auto"/>
        </w:rPr>
      </w:pPr>
    </w:p>
    <w:p w14:paraId="0624E72E" w14:textId="16C59321" w:rsidR="008D6BB2" w:rsidRDefault="008D6BB2" w:rsidP="00A10736">
      <w:pPr>
        <w:pStyle w:val="ListParagraph"/>
        <w:numPr>
          <w:ilvl w:val="0"/>
          <w:numId w:val="6"/>
        </w:numPr>
        <w:tabs>
          <w:tab w:val="clear" w:pos="426"/>
          <w:tab w:val="left" w:pos="567"/>
        </w:tabs>
        <w:spacing w:after="0"/>
        <w:ind w:left="567" w:hanging="567"/>
        <w:rPr>
          <w:color w:val="auto"/>
        </w:rPr>
      </w:pPr>
      <w:r w:rsidRPr="008D6BB2">
        <w:rPr>
          <w:color w:val="auto"/>
        </w:rPr>
        <w:t xml:space="preserve">None </w:t>
      </w:r>
    </w:p>
    <w:p w14:paraId="50C591A6" w14:textId="77777777" w:rsidR="009153D7" w:rsidRPr="009153D7" w:rsidRDefault="009153D7" w:rsidP="00EC6858">
      <w:pPr>
        <w:spacing w:after="0"/>
        <w:rPr>
          <w:color w:val="auto"/>
        </w:rPr>
      </w:pPr>
    </w:p>
    <w:p w14:paraId="46716126" w14:textId="77777777" w:rsidR="009153D7" w:rsidRDefault="009153D7" w:rsidP="00EC6858">
      <w:pPr>
        <w:spacing w:after="0"/>
        <w:rPr>
          <w:b/>
          <w:color w:val="auto"/>
        </w:rPr>
      </w:pPr>
      <w:r w:rsidRPr="009153D7">
        <w:rPr>
          <w:b/>
          <w:color w:val="auto"/>
        </w:rPr>
        <w:t>Financial implications</w:t>
      </w:r>
    </w:p>
    <w:p w14:paraId="1150C2A7" w14:textId="77777777" w:rsidR="00EC6858" w:rsidRPr="009153D7" w:rsidRDefault="00EC6858" w:rsidP="00EC6858">
      <w:pPr>
        <w:spacing w:after="0"/>
        <w:rPr>
          <w:b/>
          <w:color w:val="auto"/>
        </w:rPr>
      </w:pPr>
    </w:p>
    <w:p w14:paraId="159EC2AD" w14:textId="44F4C1E3" w:rsidR="004E3B9B" w:rsidRDefault="009153D7" w:rsidP="00A10736">
      <w:pPr>
        <w:pStyle w:val="ListParagraph"/>
        <w:numPr>
          <w:ilvl w:val="0"/>
          <w:numId w:val="6"/>
        </w:numPr>
        <w:tabs>
          <w:tab w:val="clear" w:pos="426"/>
          <w:tab w:val="left" w:pos="567"/>
        </w:tabs>
        <w:spacing w:after="0"/>
        <w:ind w:left="567" w:hanging="567"/>
        <w:rPr>
          <w:color w:val="auto"/>
        </w:rPr>
      </w:pPr>
      <w:r w:rsidRPr="00333F35">
        <w:rPr>
          <w:color w:val="auto"/>
        </w:rPr>
        <w:t>None</w:t>
      </w:r>
    </w:p>
    <w:p w14:paraId="45CFD01A" w14:textId="77777777" w:rsidR="00333F35" w:rsidRPr="00EC6858" w:rsidRDefault="00333F35" w:rsidP="00EC6858">
      <w:pPr>
        <w:spacing w:after="0"/>
        <w:rPr>
          <w:color w:val="auto"/>
        </w:rPr>
      </w:pPr>
    </w:p>
    <w:p w14:paraId="069F171B" w14:textId="77777777" w:rsidR="00E302F1" w:rsidRPr="00E302F1" w:rsidRDefault="00E302F1" w:rsidP="00EC6858">
      <w:pPr>
        <w:spacing w:after="0"/>
        <w:rPr>
          <w:b/>
          <w:color w:val="auto"/>
        </w:rPr>
      </w:pPr>
      <w:r w:rsidRPr="00E302F1">
        <w:rPr>
          <w:b/>
          <w:color w:val="auto"/>
        </w:rPr>
        <w:t>Risk</w:t>
      </w:r>
      <w:r>
        <w:rPr>
          <w:b/>
          <w:color w:val="auto"/>
        </w:rPr>
        <w:t xml:space="preserve"> management</w:t>
      </w:r>
    </w:p>
    <w:p w14:paraId="17B8C238" w14:textId="77777777" w:rsidR="00C95428" w:rsidRDefault="00C95428" w:rsidP="00C95428">
      <w:pPr>
        <w:spacing w:after="0"/>
        <w:rPr>
          <w:color w:val="auto"/>
        </w:rPr>
      </w:pPr>
    </w:p>
    <w:p w14:paraId="20461963" w14:textId="57DA9ED9" w:rsidR="00E302F1" w:rsidRPr="00C95428" w:rsidRDefault="00D343E2" w:rsidP="007501D6">
      <w:pPr>
        <w:pStyle w:val="ListParagraph"/>
        <w:numPr>
          <w:ilvl w:val="0"/>
          <w:numId w:val="6"/>
        </w:numPr>
        <w:tabs>
          <w:tab w:val="clear" w:pos="426"/>
        </w:tabs>
        <w:spacing w:after="0"/>
        <w:ind w:left="567" w:hanging="567"/>
        <w:rPr>
          <w:color w:val="auto"/>
        </w:rPr>
      </w:pPr>
      <w:r w:rsidRPr="00C95428">
        <w:rPr>
          <w:color w:val="auto"/>
        </w:rPr>
        <w:t xml:space="preserve"> </w:t>
      </w:r>
      <w:r w:rsidR="008D6BB2" w:rsidRPr="00C95428">
        <w:rPr>
          <w:color w:val="auto"/>
        </w:rPr>
        <w:t xml:space="preserve">None </w:t>
      </w:r>
    </w:p>
    <w:p w14:paraId="3C48B5BE" w14:textId="77777777" w:rsidR="002329CF" w:rsidRDefault="002329CF" w:rsidP="004A6D2F"/>
    <w:p w14:paraId="4C711E80" w14:textId="77777777" w:rsidR="00F066AA" w:rsidRPr="001356F1" w:rsidRDefault="00F066AA"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14:paraId="3B62C3B6" w14:textId="77777777"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2AAC0498" w14:textId="77777777"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24390ADF" w14:textId="77777777" w:rsidR="00E87F7A" w:rsidRPr="00A17030" w:rsidRDefault="0030365D" w:rsidP="00A46E98">
            <w:pPr>
              <w:rPr>
                <w:color w:val="auto"/>
              </w:rPr>
            </w:pPr>
            <w:r w:rsidRPr="00A17030">
              <w:rPr>
                <w:color w:val="auto"/>
              </w:rPr>
              <w:t>Emma Griffiths</w:t>
            </w:r>
          </w:p>
        </w:tc>
      </w:tr>
      <w:tr w:rsidR="00DF093E" w:rsidRPr="001356F1" w14:paraId="36551EC3" w14:textId="77777777" w:rsidTr="00A46E98">
        <w:trPr>
          <w:cantSplit/>
          <w:trHeight w:val="396"/>
        </w:trPr>
        <w:tc>
          <w:tcPr>
            <w:tcW w:w="3969" w:type="dxa"/>
            <w:tcBorders>
              <w:top w:val="single" w:sz="8" w:space="0" w:color="000000"/>
              <w:left w:val="single" w:sz="8" w:space="0" w:color="000000"/>
              <w:bottom w:val="nil"/>
              <w:right w:val="nil"/>
            </w:tcBorders>
            <w:shd w:val="clear" w:color="auto" w:fill="auto"/>
          </w:tcPr>
          <w:p w14:paraId="56FAE785" w14:textId="77777777"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14:paraId="7290C150" w14:textId="77777777" w:rsidR="00E87F7A" w:rsidRPr="00A17030" w:rsidRDefault="00A17030" w:rsidP="00A46E98">
            <w:pPr>
              <w:rPr>
                <w:color w:val="auto"/>
              </w:rPr>
            </w:pPr>
            <w:r>
              <w:rPr>
                <w:color w:val="auto"/>
              </w:rPr>
              <w:t>Lawyer</w:t>
            </w:r>
          </w:p>
        </w:tc>
      </w:tr>
      <w:tr w:rsidR="00DF093E" w:rsidRPr="001356F1" w14:paraId="6C911522" w14:textId="77777777" w:rsidTr="00A46E98">
        <w:trPr>
          <w:cantSplit/>
          <w:trHeight w:val="396"/>
        </w:trPr>
        <w:tc>
          <w:tcPr>
            <w:tcW w:w="3969" w:type="dxa"/>
            <w:tcBorders>
              <w:top w:val="nil"/>
              <w:left w:val="single" w:sz="8" w:space="0" w:color="000000"/>
              <w:bottom w:val="nil"/>
              <w:right w:val="nil"/>
            </w:tcBorders>
            <w:shd w:val="clear" w:color="auto" w:fill="auto"/>
          </w:tcPr>
          <w:p w14:paraId="7A89ECB0" w14:textId="77777777"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14:paraId="184A1194" w14:textId="77777777" w:rsidR="00E87F7A" w:rsidRPr="00A17030" w:rsidRDefault="006E1EF9" w:rsidP="00A46E98">
            <w:pPr>
              <w:rPr>
                <w:color w:val="auto"/>
              </w:rPr>
            </w:pPr>
            <w:r w:rsidRPr="00A17030">
              <w:rPr>
                <w:color w:val="auto"/>
              </w:rPr>
              <w:t>Law and Governance</w:t>
            </w:r>
          </w:p>
        </w:tc>
      </w:tr>
      <w:tr w:rsidR="00DF093E" w:rsidRPr="001356F1" w14:paraId="1CAF8536" w14:textId="77777777" w:rsidTr="00A46E98">
        <w:trPr>
          <w:cantSplit/>
          <w:trHeight w:val="396"/>
        </w:trPr>
        <w:tc>
          <w:tcPr>
            <w:tcW w:w="3969" w:type="dxa"/>
            <w:tcBorders>
              <w:top w:val="nil"/>
              <w:left w:val="single" w:sz="8" w:space="0" w:color="000000"/>
              <w:bottom w:val="nil"/>
              <w:right w:val="nil"/>
            </w:tcBorders>
            <w:shd w:val="clear" w:color="auto" w:fill="auto"/>
          </w:tcPr>
          <w:p w14:paraId="14E4A64D" w14:textId="77777777"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14:paraId="22CC8FA6" w14:textId="77777777" w:rsidR="00E87F7A" w:rsidRPr="00A17030" w:rsidRDefault="00E87F7A" w:rsidP="00DC091B">
            <w:pPr>
              <w:rPr>
                <w:color w:val="auto"/>
              </w:rPr>
            </w:pPr>
            <w:r w:rsidRPr="00A17030">
              <w:rPr>
                <w:color w:val="auto"/>
              </w:rPr>
              <w:t xml:space="preserve">01865 </w:t>
            </w:r>
            <w:r w:rsidR="006E1EF9" w:rsidRPr="00A17030">
              <w:rPr>
                <w:color w:val="auto"/>
              </w:rPr>
              <w:t>25</w:t>
            </w:r>
            <w:r w:rsidR="00A17030">
              <w:rPr>
                <w:color w:val="auto"/>
              </w:rPr>
              <w:t>2208</w:t>
            </w:r>
            <w:r w:rsidRPr="00A17030">
              <w:rPr>
                <w:color w:val="auto"/>
              </w:rPr>
              <w:t xml:space="preserve">  </w:t>
            </w:r>
          </w:p>
        </w:tc>
      </w:tr>
      <w:tr w:rsidR="005570B5" w:rsidRPr="001356F1" w14:paraId="387C8940" w14:textId="77777777" w:rsidTr="00A46E98">
        <w:trPr>
          <w:cantSplit/>
          <w:trHeight w:val="396"/>
        </w:trPr>
        <w:tc>
          <w:tcPr>
            <w:tcW w:w="3969" w:type="dxa"/>
            <w:tcBorders>
              <w:top w:val="nil"/>
              <w:left w:val="single" w:sz="8" w:space="0" w:color="000000"/>
              <w:bottom w:val="single" w:sz="8" w:space="0" w:color="000000"/>
              <w:right w:val="nil"/>
            </w:tcBorders>
            <w:shd w:val="clear" w:color="auto" w:fill="auto"/>
          </w:tcPr>
          <w:p w14:paraId="14961B0C" w14:textId="77777777"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14:paraId="5D985833" w14:textId="5A483592" w:rsidR="00E87F7A" w:rsidRPr="00A17030" w:rsidRDefault="00DE1B94" w:rsidP="007501D6">
            <w:pPr>
              <w:rPr>
                <w:rStyle w:val="Hyperlink"/>
                <w:color w:val="auto"/>
              </w:rPr>
            </w:pPr>
            <w:hyperlink r:id="rId11" w:history="1">
              <w:r w:rsidR="0030365D" w:rsidRPr="007501D6">
                <w:rPr>
                  <w:rStyle w:val="Hyperlink"/>
                  <w:color w:val="0070C0"/>
                </w:rPr>
                <w:t>egriffiths@oxford.gov.uk</w:t>
              </w:r>
            </w:hyperlink>
            <w:r w:rsidR="006E1EF9" w:rsidRPr="007501D6">
              <w:rPr>
                <w:rStyle w:val="Hyperlink"/>
                <w:color w:val="0070C0"/>
              </w:rPr>
              <w:t xml:space="preserve"> </w:t>
            </w:r>
          </w:p>
        </w:tc>
      </w:tr>
    </w:tbl>
    <w:p w14:paraId="1CAA253C" w14:textId="77777777" w:rsidR="00B534F4" w:rsidRPr="00C95428" w:rsidRDefault="00B534F4" w:rsidP="0093067A">
      <w:pPr>
        <w:rPr>
          <w:color w:val="auto"/>
        </w:rPr>
      </w:pPr>
    </w:p>
    <w:sectPr w:rsidR="00B534F4" w:rsidRPr="00C95428" w:rsidSect="00010BD5">
      <w:footerReference w:type="even" r:id="rId12"/>
      <w:headerReference w:type="first" r:id="rId13"/>
      <w:footerReference w:type="first" r:id="rId14"/>
      <w:pgSz w:w="11906" w:h="16838" w:code="9"/>
      <w:pgMar w:top="1276"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66AF17" w14:textId="77777777" w:rsidR="00F51944" w:rsidRDefault="00F51944" w:rsidP="004A6D2F">
      <w:r>
        <w:separator/>
      </w:r>
    </w:p>
  </w:endnote>
  <w:endnote w:type="continuationSeparator" w:id="0">
    <w:p w14:paraId="26850513" w14:textId="77777777" w:rsidR="00F51944" w:rsidRDefault="00F51944"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17AFC" w14:textId="77777777" w:rsidR="00364FAD" w:rsidRDefault="00364FAD" w:rsidP="004A6D2F">
    <w:pPr>
      <w:pStyle w:val="Footer"/>
    </w:pPr>
    <w:r>
      <w:t>Do not use a footer or page numbers.</w:t>
    </w:r>
  </w:p>
  <w:p w14:paraId="3588057E" w14:textId="77777777" w:rsidR="00364FAD" w:rsidRDefault="00364FAD" w:rsidP="004A6D2F">
    <w:pPr>
      <w:pStyle w:val="Footer"/>
    </w:pPr>
  </w:p>
  <w:p w14:paraId="3E4774A3" w14:textId="77777777"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640FCC" w14:textId="77777777"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6A1E59" w14:textId="77777777" w:rsidR="00F51944" w:rsidRDefault="00F51944" w:rsidP="004A6D2F">
      <w:r>
        <w:separator/>
      </w:r>
    </w:p>
  </w:footnote>
  <w:footnote w:type="continuationSeparator" w:id="0">
    <w:p w14:paraId="7C50BA97" w14:textId="77777777" w:rsidR="00F51944" w:rsidRDefault="00F51944"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F08022" w14:textId="77777777" w:rsidR="00D5547E" w:rsidRDefault="00F51944" w:rsidP="00D5547E">
    <w:pPr>
      <w:pStyle w:val="Header"/>
      <w:jc w:val="right"/>
    </w:pPr>
    <w:r>
      <w:rPr>
        <w:noProof/>
      </w:rPr>
      <w:drawing>
        <wp:inline distT="0" distB="0" distL="0" distR="0" wp14:anchorId="2A1B01E5" wp14:editId="6924775B">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C7763"/>
    <w:multiLevelType w:val="hybridMultilevel"/>
    <w:tmpl w:val="CBBA403E"/>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4CF3B24"/>
    <w:multiLevelType w:val="hybridMultilevel"/>
    <w:tmpl w:val="5EF6A038"/>
    <w:lvl w:ilvl="0" w:tplc="827422EE">
      <w:start w:val="1"/>
      <w:numFmt w:val="lowerLetter"/>
      <w:lvlText w:val="%1)"/>
      <w:lvlJc w:val="left"/>
      <w:pPr>
        <w:ind w:left="2487" w:hanging="360"/>
      </w:pPr>
      <w:rPr>
        <w:rFonts w:hint="default"/>
      </w:rPr>
    </w:lvl>
    <w:lvl w:ilvl="1" w:tplc="08090019" w:tentative="1">
      <w:start w:val="1"/>
      <w:numFmt w:val="lowerLetter"/>
      <w:lvlText w:val="%2."/>
      <w:lvlJc w:val="left"/>
      <w:pPr>
        <w:ind w:left="3207" w:hanging="360"/>
      </w:pPr>
    </w:lvl>
    <w:lvl w:ilvl="2" w:tplc="0809001B" w:tentative="1">
      <w:start w:val="1"/>
      <w:numFmt w:val="lowerRoman"/>
      <w:lvlText w:val="%3."/>
      <w:lvlJc w:val="right"/>
      <w:pPr>
        <w:ind w:left="3927" w:hanging="180"/>
      </w:pPr>
    </w:lvl>
    <w:lvl w:ilvl="3" w:tplc="0809000F" w:tentative="1">
      <w:start w:val="1"/>
      <w:numFmt w:val="decimal"/>
      <w:lvlText w:val="%4."/>
      <w:lvlJc w:val="left"/>
      <w:pPr>
        <w:ind w:left="4647" w:hanging="360"/>
      </w:pPr>
    </w:lvl>
    <w:lvl w:ilvl="4" w:tplc="08090019" w:tentative="1">
      <w:start w:val="1"/>
      <w:numFmt w:val="lowerLetter"/>
      <w:lvlText w:val="%5."/>
      <w:lvlJc w:val="left"/>
      <w:pPr>
        <w:ind w:left="5367" w:hanging="360"/>
      </w:pPr>
    </w:lvl>
    <w:lvl w:ilvl="5" w:tplc="0809001B" w:tentative="1">
      <w:start w:val="1"/>
      <w:numFmt w:val="lowerRoman"/>
      <w:lvlText w:val="%6."/>
      <w:lvlJc w:val="right"/>
      <w:pPr>
        <w:ind w:left="6087" w:hanging="180"/>
      </w:pPr>
    </w:lvl>
    <w:lvl w:ilvl="6" w:tplc="0809000F" w:tentative="1">
      <w:start w:val="1"/>
      <w:numFmt w:val="decimal"/>
      <w:lvlText w:val="%7."/>
      <w:lvlJc w:val="left"/>
      <w:pPr>
        <w:ind w:left="6807" w:hanging="360"/>
      </w:pPr>
    </w:lvl>
    <w:lvl w:ilvl="7" w:tplc="08090019" w:tentative="1">
      <w:start w:val="1"/>
      <w:numFmt w:val="lowerLetter"/>
      <w:lvlText w:val="%8."/>
      <w:lvlJc w:val="left"/>
      <w:pPr>
        <w:ind w:left="7527" w:hanging="360"/>
      </w:pPr>
    </w:lvl>
    <w:lvl w:ilvl="8" w:tplc="0809001B" w:tentative="1">
      <w:start w:val="1"/>
      <w:numFmt w:val="lowerRoman"/>
      <w:lvlText w:val="%9."/>
      <w:lvlJc w:val="right"/>
      <w:pPr>
        <w:ind w:left="8247" w:hanging="180"/>
      </w:pPr>
    </w:lvl>
  </w:abstractNum>
  <w:abstractNum w:abstractNumId="4" w15:restartNumberingAfterBreak="0">
    <w:nsid w:val="0E3F3923"/>
    <w:multiLevelType w:val="hybridMultilevel"/>
    <w:tmpl w:val="6F1858D0"/>
    <w:lvl w:ilvl="0" w:tplc="08090017">
      <w:start w:val="1"/>
      <w:numFmt w:val="lowerLetter"/>
      <w:lvlText w:val="%1)"/>
      <w:lvlJc w:val="left"/>
      <w:pPr>
        <w:ind w:left="360" w:hanging="360"/>
      </w:pPr>
      <w:rPr>
        <w:rFonts w:hint="default"/>
      </w:rPr>
    </w:lvl>
    <w:lvl w:ilvl="1" w:tplc="0809000F">
      <w:start w:val="1"/>
      <w:numFmt w:val="decimal"/>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F270FC5"/>
    <w:multiLevelType w:val="hybridMultilevel"/>
    <w:tmpl w:val="53DEE0C6"/>
    <w:lvl w:ilvl="0" w:tplc="08090001">
      <w:start w:val="1"/>
      <w:numFmt w:val="bullet"/>
      <w:lvlText w:val=""/>
      <w:lvlJc w:val="left"/>
      <w:pPr>
        <w:ind w:left="720" w:hanging="360"/>
      </w:pPr>
      <w:rPr>
        <w:rFonts w:ascii="Symbol" w:hAnsi="Symbol" w:hint="default"/>
        <w:color w:val="auto"/>
      </w:rPr>
    </w:lvl>
    <w:lvl w:ilvl="1" w:tplc="0809000F">
      <w:start w:val="1"/>
      <w:numFmt w:val="decimal"/>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4A74CC"/>
    <w:multiLevelType w:val="multilevel"/>
    <w:tmpl w:val="02E8C5CC"/>
    <w:lvl w:ilvl="0">
      <w:start w:val="1"/>
      <w:numFmt w:val="lowerRoman"/>
      <w:lvlText w:val="%1."/>
      <w:lvlJc w:val="right"/>
      <w:pPr>
        <w:tabs>
          <w:tab w:val="num" w:pos="720"/>
        </w:tabs>
        <w:ind w:left="720" w:hanging="360"/>
      </w:pPr>
      <w:rPr>
        <w:rFonts w:hint="default"/>
        <w:color w:val="auto"/>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4A77091"/>
    <w:multiLevelType w:val="multilevel"/>
    <w:tmpl w:val="5D90BDBC"/>
    <w:lvl w:ilvl="0">
      <w:start w:val="1"/>
      <w:numFmt w:val="bullet"/>
      <w:lvlText w:val=""/>
      <w:lvlJc w:val="left"/>
      <w:pPr>
        <w:tabs>
          <w:tab w:val="num" w:pos="840"/>
        </w:tabs>
        <w:ind w:left="840" w:hanging="360"/>
      </w:pPr>
      <w:rPr>
        <w:rFonts w:ascii="Symbol" w:hAnsi="Symbol" w:hint="default"/>
        <w:sz w:val="20"/>
      </w:rPr>
    </w:lvl>
    <w:lvl w:ilvl="1" w:tentative="1">
      <w:start w:val="1"/>
      <w:numFmt w:val="bullet"/>
      <w:lvlText w:val=""/>
      <w:lvlJc w:val="left"/>
      <w:pPr>
        <w:tabs>
          <w:tab w:val="num" w:pos="1560"/>
        </w:tabs>
        <w:ind w:left="1560" w:hanging="360"/>
      </w:pPr>
      <w:rPr>
        <w:rFonts w:ascii="Symbol" w:hAnsi="Symbol" w:hint="default"/>
        <w:sz w:val="20"/>
      </w:rPr>
    </w:lvl>
    <w:lvl w:ilvl="2" w:tentative="1">
      <w:start w:val="1"/>
      <w:numFmt w:val="bullet"/>
      <w:lvlText w:val=""/>
      <w:lvlJc w:val="left"/>
      <w:pPr>
        <w:tabs>
          <w:tab w:val="num" w:pos="2280"/>
        </w:tabs>
        <w:ind w:left="2280" w:hanging="360"/>
      </w:pPr>
      <w:rPr>
        <w:rFonts w:ascii="Symbol" w:hAnsi="Symbol" w:hint="default"/>
        <w:sz w:val="20"/>
      </w:rPr>
    </w:lvl>
    <w:lvl w:ilvl="3" w:tentative="1">
      <w:start w:val="1"/>
      <w:numFmt w:val="bullet"/>
      <w:lvlText w:val=""/>
      <w:lvlJc w:val="left"/>
      <w:pPr>
        <w:tabs>
          <w:tab w:val="num" w:pos="3000"/>
        </w:tabs>
        <w:ind w:left="3000" w:hanging="360"/>
      </w:pPr>
      <w:rPr>
        <w:rFonts w:ascii="Symbol" w:hAnsi="Symbol" w:hint="default"/>
        <w:sz w:val="20"/>
      </w:rPr>
    </w:lvl>
    <w:lvl w:ilvl="4" w:tentative="1">
      <w:start w:val="1"/>
      <w:numFmt w:val="bullet"/>
      <w:lvlText w:val=""/>
      <w:lvlJc w:val="left"/>
      <w:pPr>
        <w:tabs>
          <w:tab w:val="num" w:pos="3720"/>
        </w:tabs>
        <w:ind w:left="3720" w:hanging="360"/>
      </w:pPr>
      <w:rPr>
        <w:rFonts w:ascii="Symbol" w:hAnsi="Symbol" w:hint="default"/>
        <w:sz w:val="20"/>
      </w:rPr>
    </w:lvl>
    <w:lvl w:ilvl="5" w:tentative="1">
      <w:start w:val="1"/>
      <w:numFmt w:val="bullet"/>
      <w:lvlText w:val=""/>
      <w:lvlJc w:val="left"/>
      <w:pPr>
        <w:tabs>
          <w:tab w:val="num" w:pos="4440"/>
        </w:tabs>
        <w:ind w:left="4440" w:hanging="360"/>
      </w:pPr>
      <w:rPr>
        <w:rFonts w:ascii="Symbol" w:hAnsi="Symbol" w:hint="default"/>
        <w:sz w:val="20"/>
      </w:rPr>
    </w:lvl>
    <w:lvl w:ilvl="6" w:tentative="1">
      <w:start w:val="1"/>
      <w:numFmt w:val="bullet"/>
      <w:lvlText w:val=""/>
      <w:lvlJc w:val="left"/>
      <w:pPr>
        <w:tabs>
          <w:tab w:val="num" w:pos="5160"/>
        </w:tabs>
        <w:ind w:left="5160" w:hanging="360"/>
      </w:pPr>
      <w:rPr>
        <w:rFonts w:ascii="Symbol" w:hAnsi="Symbol" w:hint="default"/>
        <w:sz w:val="20"/>
      </w:rPr>
    </w:lvl>
    <w:lvl w:ilvl="7" w:tentative="1">
      <w:start w:val="1"/>
      <w:numFmt w:val="bullet"/>
      <w:lvlText w:val=""/>
      <w:lvlJc w:val="left"/>
      <w:pPr>
        <w:tabs>
          <w:tab w:val="num" w:pos="5880"/>
        </w:tabs>
        <w:ind w:left="5880" w:hanging="360"/>
      </w:pPr>
      <w:rPr>
        <w:rFonts w:ascii="Symbol" w:hAnsi="Symbol" w:hint="default"/>
        <w:sz w:val="20"/>
      </w:rPr>
    </w:lvl>
    <w:lvl w:ilvl="8" w:tentative="1">
      <w:start w:val="1"/>
      <w:numFmt w:val="bullet"/>
      <w:lvlText w:val=""/>
      <w:lvlJc w:val="left"/>
      <w:pPr>
        <w:tabs>
          <w:tab w:val="num" w:pos="6600"/>
        </w:tabs>
        <w:ind w:left="6600" w:hanging="360"/>
      </w:pPr>
      <w:rPr>
        <w:rFonts w:ascii="Symbol" w:hAnsi="Symbol" w:hint="default"/>
        <w:sz w:val="20"/>
      </w:rPr>
    </w:lvl>
  </w:abstractNum>
  <w:abstractNum w:abstractNumId="8" w15:restartNumberingAfterBreak="0">
    <w:nsid w:val="1DD950BD"/>
    <w:multiLevelType w:val="multilevel"/>
    <w:tmpl w:val="02E8C5CC"/>
    <w:lvl w:ilvl="0">
      <w:start w:val="1"/>
      <w:numFmt w:val="lowerRoman"/>
      <w:lvlText w:val="%1."/>
      <w:lvlJc w:val="right"/>
      <w:pPr>
        <w:tabs>
          <w:tab w:val="num" w:pos="720"/>
        </w:tabs>
        <w:ind w:left="720" w:hanging="360"/>
      </w:pPr>
      <w:rPr>
        <w:rFonts w:hint="default"/>
        <w:color w:val="auto"/>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0977B97"/>
    <w:multiLevelType w:val="multilevel"/>
    <w:tmpl w:val="6394C466"/>
    <w:lvl w:ilvl="0">
      <w:start w:val="1"/>
      <w:numFmt w:val="bullet"/>
      <w:lvlText w:val=""/>
      <w:lvlJc w:val="left"/>
      <w:pPr>
        <w:ind w:left="360" w:hanging="360"/>
      </w:pPr>
      <w:rPr>
        <w:rFonts w:ascii="Symbol" w:hAnsi="Symbol" w:hint="default"/>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9F9697A"/>
    <w:multiLevelType w:val="hybridMultilevel"/>
    <w:tmpl w:val="7B1EBC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9D533D"/>
    <w:multiLevelType w:val="hybridMultilevel"/>
    <w:tmpl w:val="488ED998"/>
    <w:lvl w:ilvl="0" w:tplc="469E9360">
      <w:start w:val="1"/>
      <w:numFmt w:val="lowerRoman"/>
      <w:lvlText w:val="(%1)"/>
      <w:lvlJc w:val="left"/>
      <w:pPr>
        <w:ind w:left="2138" w:hanging="360"/>
      </w:pPr>
      <w:rPr>
        <w:rFonts w:ascii="Arial" w:eastAsia="Times New Roman" w:hAnsi="Arial" w:cs="Times New Roman"/>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3" w15:restartNumberingAfterBreak="0">
    <w:nsid w:val="2E716784"/>
    <w:multiLevelType w:val="hybridMultilevel"/>
    <w:tmpl w:val="3CCA9184"/>
    <w:lvl w:ilvl="0" w:tplc="C8B8EBE0">
      <w:start w:val="1"/>
      <w:numFmt w:val="decimal"/>
      <w:lvlText w:val="%1."/>
      <w:lvlJc w:val="left"/>
      <w:pPr>
        <w:ind w:left="360" w:hanging="360"/>
      </w:pPr>
      <w:rPr>
        <w:rFonts w:hint="default"/>
        <w:color w:val="auto"/>
      </w:rPr>
    </w:lvl>
    <w:lvl w:ilvl="1" w:tplc="0809000F">
      <w:start w:val="1"/>
      <w:numFmt w:val="decimal"/>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F97006F"/>
    <w:multiLevelType w:val="hybridMultilevel"/>
    <w:tmpl w:val="B2B2F13E"/>
    <w:lvl w:ilvl="0" w:tplc="3F8C3CB0">
      <w:start w:val="9"/>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F9B08B7"/>
    <w:multiLevelType w:val="multilevel"/>
    <w:tmpl w:val="233654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FB91A3C"/>
    <w:multiLevelType w:val="hybridMultilevel"/>
    <w:tmpl w:val="3E9423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5A35B37"/>
    <w:multiLevelType w:val="hybridMultilevel"/>
    <w:tmpl w:val="3DA6750A"/>
    <w:lvl w:ilvl="0" w:tplc="C8B8EBE0">
      <w:start w:val="1"/>
      <w:numFmt w:val="decimal"/>
      <w:lvlText w:val="%1."/>
      <w:lvlJc w:val="left"/>
      <w:pPr>
        <w:ind w:left="360" w:hanging="360"/>
      </w:pPr>
      <w:rPr>
        <w:rFonts w:hint="default"/>
        <w:color w:val="auto"/>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62E8446"/>
    <w:multiLevelType w:val="hybridMultilevel"/>
    <w:tmpl w:val="F651B62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89868C7"/>
    <w:multiLevelType w:val="hybridMultilevel"/>
    <w:tmpl w:val="9E9C3A58"/>
    <w:lvl w:ilvl="0" w:tplc="08090001">
      <w:start w:val="1"/>
      <w:numFmt w:val="bullet"/>
      <w:lvlText w:val=""/>
      <w:lvlJc w:val="left"/>
      <w:pPr>
        <w:ind w:left="786" w:hanging="360"/>
      </w:pPr>
      <w:rPr>
        <w:rFonts w:ascii="Symbol" w:hAnsi="Symbol" w:hint="default"/>
        <w:color w:val="auto"/>
      </w:rPr>
    </w:lvl>
    <w:lvl w:ilvl="1" w:tplc="0809000F">
      <w:start w:val="1"/>
      <w:numFmt w:val="decimal"/>
      <w:lvlText w:val="%2."/>
      <w:lvlJc w:val="left"/>
      <w:pPr>
        <w:ind w:left="1506" w:hanging="360"/>
      </w:pPr>
    </w:lvl>
    <w:lvl w:ilvl="2" w:tplc="0809001B">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15:restartNumberingAfterBreak="0">
    <w:nsid w:val="3CF84429"/>
    <w:multiLevelType w:val="hybridMultilevel"/>
    <w:tmpl w:val="0562017C"/>
    <w:lvl w:ilvl="0" w:tplc="556C6282">
      <w:start w:val="1"/>
      <w:numFmt w:val="lowerLetter"/>
      <w:lvlText w:val="%1)"/>
      <w:lvlJc w:val="left"/>
      <w:pPr>
        <w:ind w:left="360" w:hanging="360"/>
      </w:pPr>
      <w:rPr>
        <w:rFonts w:hint="default"/>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0374884"/>
    <w:multiLevelType w:val="hybridMultilevel"/>
    <w:tmpl w:val="4F165BD0"/>
    <w:lvl w:ilvl="0" w:tplc="08090001">
      <w:start w:val="1"/>
      <w:numFmt w:val="bullet"/>
      <w:lvlText w:val=""/>
      <w:lvlJc w:val="left"/>
      <w:pPr>
        <w:ind w:left="2138" w:hanging="360"/>
      </w:pPr>
      <w:rPr>
        <w:rFonts w:ascii="Symbol" w:hAnsi="Symbol" w:hint="default"/>
      </w:rPr>
    </w:lvl>
    <w:lvl w:ilvl="1" w:tplc="08090003">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2" w15:restartNumberingAfterBreak="0">
    <w:nsid w:val="466E1BD1"/>
    <w:multiLevelType w:val="hybridMultilevel"/>
    <w:tmpl w:val="516AE2EA"/>
    <w:lvl w:ilvl="0" w:tplc="08090017">
      <w:start w:val="1"/>
      <w:numFmt w:val="lowerLetter"/>
      <w:lvlText w:val="%1)"/>
      <w:lvlJc w:val="left"/>
      <w:pPr>
        <w:ind w:left="10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BFE16E3"/>
    <w:multiLevelType w:val="hybridMultilevel"/>
    <w:tmpl w:val="7CB6B6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1173A5"/>
    <w:multiLevelType w:val="hybridMultilevel"/>
    <w:tmpl w:val="BC300DD4"/>
    <w:lvl w:ilvl="0" w:tplc="08090011">
      <w:start w:val="1"/>
      <w:numFmt w:val="decimal"/>
      <w:lvlText w:val="%1)"/>
      <w:lvlJc w:val="left"/>
      <w:pPr>
        <w:ind w:left="2138" w:hanging="360"/>
      </w:pPr>
      <w:rPr>
        <w:rFonts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5" w15:restartNumberingAfterBreak="0">
    <w:nsid w:val="4D627510"/>
    <w:multiLevelType w:val="hybridMultilevel"/>
    <w:tmpl w:val="7F740ED8"/>
    <w:lvl w:ilvl="0" w:tplc="08090001">
      <w:start w:val="1"/>
      <w:numFmt w:val="bullet"/>
      <w:lvlText w:val=""/>
      <w:lvlJc w:val="left"/>
      <w:pPr>
        <w:ind w:left="2138" w:hanging="360"/>
      </w:pPr>
      <w:rPr>
        <w:rFonts w:ascii="Symbol" w:hAnsi="Symbol" w:hint="default"/>
      </w:rPr>
    </w:lvl>
    <w:lvl w:ilvl="1" w:tplc="08090001">
      <w:start w:val="1"/>
      <w:numFmt w:val="bullet"/>
      <w:lvlText w:val=""/>
      <w:lvlJc w:val="left"/>
      <w:pPr>
        <w:ind w:left="2858" w:hanging="360"/>
      </w:pPr>
      <w:rPr>
        <w:rFonts w:ascii="Symbol" w:hAnsi="Symbol"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6" w15:restartNumberingAfterBreak="0">
    <w:nsid w:val="4D7C52A5"/>
    <w:multiLevelType w:val="multilevel"/>
    <w:tmpl w:val="B302D9E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3860B97"/>
    <w:multiLevelType w:val="hybridMultilevel"/>
    <w:tmpl w:val="D9D41F6E"/>
    <w:lvl w:ilvl="0" w:tplc="98B03724">
      <w:start w:val="1"/>
      <w:numFmt w:val="lowerRoman"/>
      <w:lvlText w:val="(%1)"/>
      <w:lvlJc w:val="left"/>
      <w:pPr>
        <w:ind w:left="1854" w:hanging="720"/>
      </w:pPr>
      <w:rPr>
        <w:rFonts w:hint="default"/>
      </w:rPr>
    </w:lvl>
    <w:lvl w:ilvl="1" w:tplc="04F483B6">
      <w:start w:val="1"/>
      <w:numFmt w:val="lowerLetter"/>
      <w:lvlText w:val="%2."/>
      <w:lvlJc w:val="left"/>
      <w:pPr>
        <w:ind w:left="3915" w:hanging="2061"/>
      </w:pPr>
      <w:rPr>
        <w:rFonts w:hint="default"/>
      </w:r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8" w15:restartNumberingAfterBreak="0">
    <w:nsid w:val="55E02BCC"/>
    <w:multiLevelType w:val="hybridMultilevel"/>
    <w:tmpl w:val="B49C3360"/>
    <w:lvl w:ilvl="0" w:tplc="08090011">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9" w15:restartNumberingAfterBreak="0">
    <w:nsid w:val="58FD282D"/>
    <w:multiLevelType w:val="multilevel"/>
    <w:tmpl w:val="02E8C5CC"/>
    <w:lvl w:ilvl="0">
      <w:start w:val="1"/>
      <w:numFmt w:val="lowerRoman"/>
      <w:lvlText w:val="%1."/>
      <w:lvlJc w:val="right"/>
      <w:pPr>
        <w:tabs>
          <w:tab w:val="num" w:pos="720"/>
        </w:tabs>
        <w:ind w:left="720" w:hanging="360"/>
      </w:pPr>
      <w:rPr>
        <w:rFonts w:hint="default"/>
        <w:color w:val="auto"/>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4D74AAE"/>
    <w:multiLevelType w:val="hybridMultilevel"/>
    <w:tmpl w:val="70A00EFC"/>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87F1A28"/>
    <w:multiLevelType w:val="hybridMultilevel"/>
    <w:tmpl w:val="394696C6"/>
    <w:lvl w:ilvl="0" w:tplc="08090001">
      <w:start w:val="1"/>
      <w:numFmt w:val="bullet"/>
      <w:lvlText w:val=""/>
      <w:lvlJc w:val="left"/>
      <w:pPr>
        <w:ind w:left="107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9E25DD9"/>
    <w:multiLevelType w:val="hybridMultilevel"/>
    <w:tmpl w:val="11241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E4D3C32"/>
    <w:multiLevelType w:val="hybridMultilevel"/>
    <w:tmpl w:val="A2287470"/>
    <w:lvl w:ilvl="0" w:tplc="7D163514">
      <w:start w:val="1"/>
      <w:numFmt w:val="decimal"/>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5" w15:restartNumberingAfterBreak="0">
    <w:nsid w:val="6FD16223"/>
    <w:multiLevelType w:val="multilevel"/>
    <w:tmpl w:val="E67CE66C"/>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789C3BE2"/>
    <w:multiLevelType w:val="hybridMultilevel"/>
    <w:tmpl w:val="2190E08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15:restartNumberingAfterBreak="0">
    <w:nsid w:val="7CD66C53"/>
    <w:multiLevelType w:val="hybridMultilevel"/>
    <w:tmpl w:val="EC669E5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D7B20A8"/>
    <w:multiLevelType w:val="hybridMultilevel"/>
    <w:tmpl w:val="FA5ADA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DEC1AD5"/>
    <w:multiLevelType w:val="hybridMultilevel"/>
    <w:tmpl w:val="0BDA159E"/>
    <w:lvl w:ilvl="0" w:tplc="08090001">
      <w:start w:val="1"/>
      <w:numFmt w:val="bullet"/>
      <w:lvlText w:val=""/>
      <w:lvlJc w:val="left"/>
      <w:pPr>
        <w:ind w:left="720" w:hanging="360"/>
      </w:pPr>
      <w:rPr>
        <w:rFonts w:ascii="Symbol" w:hAnsi="Symbol" w:hint="default"/>
        <w:color w:val="auto"/>
      </w:rPr>
    </w:lvl>
    <w:lvl w:ilvl="1" w:tplc="0809000F">
      <w:start w:val="1"/>
      <w:numFmt w:val="decimal"/>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5"/>
  </w:num>
  <w:num w:numId="2">
    <w:abstractNumId w:val="1"/>
  </w:num>
  <w:num w:numId="3">
    <w:abstractNumId w:val="10"/>
  </w:num>
  <w:num w:numId="4">
    <w:abstractNumId w:val="2"/>
  </w:num>
  <w:num w:numId="5">
    <w:abstractNumId w:val="33"/>
  </w:num>
  <w:num w:numId="6">
    <w:abstractNumId w:val="13"/>
  </w:num>
  <w:num w:numId="7">
    <w:abstractNumId w:val="4"/>
  </w:num>
  <w:num w:numId="8">
    <w:abstractNumId w:val="20"/>
  </w:num>
  <w:num w:numId="9">
    <w:abstractNumId w:val="19"/>
  </w:num>
  <w:num w:numId="10">
    <w:abstractNumId w:val="17"/>
  </w:num>
  <w:num w:numId="11">
    <w:abstractNumId w:val="15"/>
  </w:num>
  <w:num w:numId="12">
    <w:abstractNumId w:val="7"/>
  </w:num>
  <w:num w:numId="13">
    <w:abstractNumId w:val="5"/>
  </w:num>
  <w:num w:numId="14">
    <w:abstractNumId w:val="23"/>
  </w:num>
  <w:num w:numId="15">
    <w:abstractNumId w:val="11"/>
  </w:num>
  <w:num w:numId="16">
    <w:abstractNumId w:val="39"/>
  </w:num>
  <w:num w:numId="17">
    <w:abstractNumId w:val="37"/>
  </w:num>
  <w:num w:numId="18">
    <w:abstractNumId w:val="14"/>
  </w:num>
  <w:num w:numId="19">
    <w:abstractNumId w:val="38"/>
  </w:num>
  <w:num w:numId="20">
    <w:abstractNumId w:val="29"/>
  </w:num>
  <w:num w:numId="21">
    <w:abstractNumId w:val="32"/>
  </w:num>
  <w:num w:numId="22">
    <w:abstractNumId w:val="6"/>
  </w:num>
  <w:num w:numId="23">
    <w:abstractNumId w:val="8"/>
  </w:num>
  <w:num w:numId="24">
    <w:abstractNumId w:val="36"/>
  </w:num>
  <w:num w:numId="25">
    <w:abstractNumId w:val="0"/>
  </w:num>
  <w:num w:numId="26">
    <w:abstractNumId w:val="30"/>
  </w:num>
  <w:num w:numId="27">
    <w:abstractNumId w:val="9"/>
  </w:num>
  <w:num w:numId="28">
    <w:abstractNumId w:val="12"/>
  </w:num>
  <w:num w:numId="29">
    <w:abstractNumId w:val="18"/>
  </w:num>
  <w:num w:numId="30">
    <w:abstractNumId w:val="24"/>
  </w:num>
  <w:num w:numId="31">
    <w:abstractNumId w:val="34"/>
  </w:num>
  <w:num w:numId="32">
    <w:abstractNumId w:val="3"/>
  </w:num>
  <w:num w:numId="33">
    <w:abstractNumId w:val="28"/>
  </w:num>
  <w:num w:numId="34">
    <w:abstractNumId w:val="26"/>
  </w:num>
  <w:num w:numId="35">
    <w:abstractNumId w:val="22"/>
  </w:num>
  <w:num w:numId="36">
    <w:abstractNumId w:val="16"/>
  </w:num>
  <w:num w:numId="37">
    <w:abstractNumId w:val="31"/>
  </w:num>
  <w:num w:numId="38">
    <w:abstractNumId w:val="27"/>
  </w:num>
  <w:num w:numId="39">
    <w:abstractNumId w:val="21"/>
  </w:num>
  <w:num w:numId="40">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944"/>
    <w:rsid w:val="0000298D"/>
    <w:rsid w:val="00010BD5"/>
    <w:rsid w:val="000117D4"/>
    <w:rsid w:val="00022D2A"/>
    <w:rsid w:val="00023BF4"/>
    <w:rsid w:val="00027328"/>
    <w:rsid w:val="000314D7"/>
    <w:rsid w:val="00045F8B"/>
    <w:rsid w:val="00046D2B"/>
    <w:rsid w:val="00056263"/>
    <w:rsid w:val="00064D8A"/>
    <w:rsid w:val="00064F82"/>
    <w:rsid w:val="00066510"/>
    <w:rsid w:val="000736A0"/>
    <w:rsid w:val="00077523"/>
    <w:rsid w:val="000C06A0"/>
    <w:rsid w:val="000C089F"/>
    <w:rsid w:val="000C2545"/>
    <w:rsid w:val="000C28AE"/>
    <w:rsid w:val="000C3928"/>
    <w:rsid w:val="000C5E8E"/>
    <w:rsid w:val="000E53F5"/>
    <w:rsid w:val="000F4751"/>
    <w:rsid w:val="000F7B55"/>
    <w:rsid w:val="0010524C"/>
    <w:rsid w:val="00111FB1"/>
    <w:rsid w:val="00113418"/>
    <w:rsid w:val="001356F1"/>
    <w:rsid w:val="00136994"/>
    <w:rsid w:val="0014128E"/>
    <w:rsid w:val="00151888"/>
    <w:rsid w:val="001657A8"/>
    <w:rsid w:val="00170A2D"/>
    <w:rsid w:val="001808BC"/>
    <w:rsid w:val="00182B81"/>
    <w:rsid w:val="00183A5D"/>
    <w:rsid w:val="00185355"/>
    <w:rsid w:val="00185B37"/>
    <w:rsid w:val="0018619D"/>
    <w:rsid w:val="00192C97"/>
    <w:rsid w:val="00197DA6"/>
    <w:rsid w:val="001A011E"/>
    <w:rsid w:val="001A066A"/>
    <w:rsid w:val="001A0765"/>
    <w:rsid w:val="001A13E6"/>
    <w:rsid w:val="001A5731"/>
    <w:rsid w:val="001B42C3"/>
    <w:rsid w:val="001B4BEF"/>
    <w:rsid w:val="001C303A"/>
    <w:rsid w:val="001C5D5E"/>
    <w:rsid w:val="001D2E98"/>
    <w:rsid w:val="001D678D"/>
    <w:rsid w:val="001D7270"/>
    <w:rsid w:val="001D76E8"/>
    <w:rsid w:val="001E03F8"/>
    <w:rsid w:val="001E1678"/>
    <w:rsid w:val="001E3376"/>
    <w:rsid w:val="001E4A44"/>
    <w:rsid w:val="002069B3"/>
    <w:rsid w:val="00217BBC"/>
    <w:rsid w:val="0023152D"/>
    <w:rsid w:val="002329CF"/>
    <w:rsid w:val="00232F5B"/>
    <w:rsid w:val="00247C29"/>
    <w:rsid w:val="00260467"/>
    <w:rsid w:val="00263EA3"/>
    <w:rsid w:val="00266FD0"/>
    <w:rsid w:val="00281778"/>
    <w:rsid w:val="00284F85"/>
    <w:rsid w:val="00290915"/>
    <w:rsid w:val="0029713B"/>
    <w:rsid w:val="002A22E2"/>
    <w:rsid w:val="002C177C"/>
    <w:rsid w:val="002C64F7"/>
    <w:rsid w:val="002E4BEA"/>
    <w:rsid w:val="002E7A00"/>
    <w:rsid w:val="002F41F2"/>
    <w:rsid w:val="002F7F16"/>
    <w:rsid w:val="00301BF3"/>
    <w:rsid w:val="0030208D"/>
    <w:rsid w:val="0030365D"/>
    <w:rsid w:val="00313D2C"/>
    <w:rsid w:val="00323418"/>
    <w:rsid w:val="00333F35"/>
    <w:rsid w:val="003357BF"/>
    <w:rsid w:val="00346A00"/>
    <w:rsid w:val="00353121"/>
    <w:rsid w:val="00364FAD"/>
    <w:rsid w:val="0036738F"/>
    <w:rsid w:val="0036759C"/>
    <w:rsid w:val="00367AE5"/>
    <w:rsid w:val="00367D71"/>
    <w:rsid w:val="00374409"/>
    <w:rsid w:val="0038150A"/>
    <w:rsid w:val="00396A98"/>
    <w:rsid w:val="003B6E75"/>
    <w:rsid w:val="003B7DA1"/>
    <w:rsid w:val="003D0379"/>
    <w:rsid w:val="003D2574"/>
    <w:rsid w:val="003D4C59"/>
    <w:rsid w:val="003E7685"/>
    <w:rsid w:val="003F4267"/>
    <w:rsid w:val="00404032"/>
    <w:rsid w:val="0040736F"/>
    <w:rsid w:val="00412C1F"/>
    <w:rsid w:val="00421CB2"/>
    <w:rsid w:val="004268B9"/>
    <w:rsid w:val="00433B96"/>
    <w:rsid w:val="004440F1"/>
    <w:rsid w:val="004456DD"/>
    <w:rsid w:val="00446CDF"/>
    <w:rsid w:val="00447D5E"/>
    <w:rsid w:val="004521B7"/>
    <w:rsid w:val="004521FD"/>
    <w:rsid w:val="00462AB5"/>
    <w:rsid w:val="00465EAF"/>
    <w:rsid w:val="004738C5"/>
    <w:rsid w:val="0048356D"/>
    <w:rsid w:val="00491046"/>
    <w:rsid w:val="00493EB9"/>
    <w:rsid w:val="004A2AC7"/>
    <w:rsid w:val="004A6D2F"/>
    <w:rsid w:val="004C2887"/>
    <w:rsid w:val="004C2C77"/>
    <w:rsid w:val="004D2626"/>
    <w:rsid w:val="004D6E26"/>
    <w:rsid w:val="004D6E89"/>
    <w:rsid w:val="004D77D3"/>
    <w:rsid w:val="004E2959"/>
    <w:rsid w:val="004E3A20"/>
    <w:rsid w:val="004E3B9B"/>
    <w:rsid w:val="004F20EF"/>
    <w:rsid w:val="0050321C"/>
    <w:rsid w:val="00506109"/>
    <w:rsid w:val="00515234"/>
    <w:rsid w:val="005408AA"/>
    <w:rsid w:val="0054712D"/>
    <w:rsid w:val="00547EF6"/>
    <w:rsid w:val="005570B5"/>
    <w:rsid w:val="00567E18"/>
    <w:rsid w:val="00575F5F"/>
    <w:rsid w:val="00581805"/>
    <w:rsid w:val="00585F76"/>
    <w:rsid w:val="005A34E4"/>
    <w:rsid w:val="005B17F2"/>
    <w:rsid w:val="005B4F91"/>
    <w:rsid w:val="005B7FB0"/>
    <w:rsid w:val="005C35A5"/>
    <w:rsid w:val="005C577C"/>
    <w:rsid w:val="005D0621"/>
    <w:rsid w:val="005D1E27"/>
    <w:rsid w:val="005D2A3E"/>
    <w:rsid w:val="005E022E"/>
    <w:rsid w:val="005E101C"/>
    <w:rsid w:val="005E33A9"/>
    <w:rsid w:val="005E5215"/>
    <w:rsid w:val="005F7F7E"/>
    <w:rsid w:val="00614693"/>
    <w:rsid w:val="00623C2F"/>
    <w:rsid w:val="00625EF3"/>
    <w:rsid w:val="00633578"/>
    <w:rsid w:val="00637068"/>
    <w:rsid w:val="00650811"/>
    <w:rsid w:val="00661D3E"/>
    <w:rsid w:val="00692627"/>
    <w:rsid w:val="006969E7"/>
    <w:rsid w:val="006A3643"/>
    <w:rsid w:val="006A50D7"/>
    <w:rsid w:val="006A6984"/>
    <w:rsid w:val="006C2806"/>
    <w:rsid w:val="006C2A29"/>
    <w:rsid w:val="006C64CF"/>
    <w:rsid w:val="006D17B1"/>
    <w:rsid w:val="006D4752"/>
    <w:rsid w:val="006D708A"/>
    <w:rsid w:val="006E14C1"/>
    <w:rsid w:val="006E1EF9"/>
    <w:rsid w:val="006F0292"/>
    <w:rsid w:val="006F1D18"/>
    <w:rsid w:val="006F27FA"/>
    <w:rsid w:val="006F416B"/>
    <w:rsid w:val="006F519B"/>
    <w:rsid w:val="00710AB8"/>
    <w:rsid w:val="00713675"/>
    <w:rsid w:val="00715823"/>
    <w:rsid w:val="00722477"/>
    <w:rsid w:val="007352EA"/>
    <w:rsid w:val="00737B93"/>
    <w:rsid w:val="00745BF0"/>
    <w:rsid w:val="007501D6"/>
    <w:rsid w:val="00750C0D"/>
    <w:rsid w:val="007615FE"/>
    <w:rsid w:val="0076655C"/>
    <w:rsid w:val="00767584"/>
    <w:rsid w:val="00771028"/>
    <w:rsid w:val="007721E3"/>
    <w:rsid w:val="007742DC"/>
    <w:rsid w:val="00791437"/>
    <w:rsid w:val="007B0C2C"/>
    <w:rsid w:val="007B278E"/>
    <w:rsid w:val="007C5C23"/>
    <w:rsid w:val="007D539C"/>
    <w:rsid w:val="007E2A26"/>
    <w:rsid w:val="007F2348"/>
    <w:rsid w:val="008009C3"/>
    <w:rsid w:val="00803F07"/>
    <w:rsid w:val="0080749A"/>
    <w:rsid w:val="00821FB8"/>
    <w:rsid w:val="0082274C"/>
    <w:rsid w:val="00822ACD"/>
    <w:rsid w:val="00844F5F"/>
    <w:rsid w:val="00855C66"/>
    <w:rsid w:val="00871EE4"/>
    <w:rsid w:val="00874E39"/>
    <w:rsid w:val="00881B15"/>
    <w:rsid w:val="008A3311"/>
    <w:rsid w:val="008B293F"/>
    <w:rsid w:val="008B7371"/>
    <w:rsid w:val="008D3DDB"/>
    <w:rsid w:val="008D6BB2"/>
    <w:rsid w:val="008F573F"/>
    <w:rsid w:val="009034EC"/>
    <w:rsid w:val="00906480"/>
    <w:rsid w:val="00910F4C"/>
    <w:rsid w:val="009153D7"/>
    <w:rsid w:val="00917522"/>
    <w:rsid w:val="00925766"/>
    <w:rsid w:val="0093067A"/>
    <w:rsid w:val="00936295"/>
    <w:rsid w:val="00940AA0"/>
    <w:rsid w:val="00941C60"/>
    <w:rsid w:val="00964EBC"/>
    <w:rsid w:val="00966D42"/>
    <w:rsid w:val="00971689"/>
    <w:rsid w:val="00973E90"/>
    <w:rsid w:val="00975B07"/>
    <w:rsid w:val="00980B4A"/>
    <w:rsid w:val="009B15D1"/>
    <w:rsid w:val="009B3159"/>
    <w:rsid w:val="009D051D"/>
    <w:rsid w:val="009D3A02"/>
    <w:rsid w:val="009E3D0A"/>
    <w:rsid w:val="009E51FC"/>
    <w:rsid w:val="009F1D28"/>
    <w:rsid w:val="009F7618"/>
    <w:rsid w:val="00A04D23"/>
    <w:rsid w:val="00A06766"/>
    <w:rsid w:val="00A10736"/>
    <w:rsid w:val="00A13765"/>
    <w:rsid w:val="00A17030"/>
    <w:rsid w:val="00A21B12"/>
    <w:rsid w:val="00A23F80"/>
    <w:rsid w:val="00A46E98"/>
    <w:rsid w:val="00A62A5C"/>
    <w:rsid w:val="00A6352B"/>
    <w:rsid w:val="00A701B5"/>
    <w:rsid w:val="00A714BB"/>
    <w:rsid w:val="00A92D8F"/>
    <w:rsid w:val="00AB2988"/>
    <w:rsid w:val="00AB2A94"/>
    <w:rsid w:val="00AB7999"/>
    <w:rsid w:val="00AD051A"/>
    <w:rsid w:val="00AD3292"/>
    <w:rsid w:val="00AE7AF0"/>
    <w:rsid w:val="00B147CB"/>
    <w:rsid w:val="00B3228A"/>
    <w:rsid w:val="00B500CA"/>
    <w:rsid w:val="00B534F4"/>
    <w:rsid w:val="00B54CB5"/>
    <w:rsid w:val="00B671A5"/>
    <w:rsid w:val="00B67F63"/>
    <w:rsid w:val="00B86314"/>
    <w:rsid w:val="00B91400"/>
    <w:rsid w:val="00B96CEA"/>
    <w:rsid w:val="00BA1C2E"/>
    <w:rsid w:val="00BB0B19"/>
    <w:rsid w:val="00BC200B"/>
    <w:rsid w:val="00BC4756"/>
    <w:rsid w:val="00BC5A00"/>
    <w:rsid w:val="00BC69A4"/>
    <w:rsid w:val="00BE0680"/>
    <w:rsid w:val="00BE305F"/>
    <w:rsid w:val="00BE7BA3"/>
    <w:rsid w:val="00BF5682"/>
    <w:rsid w:val="00BF7B09"/>
    <w:rsid w:val="00C20938"/>
    <w:rsid w:val="00C20A95"/>
    <w:rsid w:val="00C2476D"/>
    <w:rsid w:val="00C2692F"/>
    <w:rsid w:val="00C26A33"/>
    <w:rsid w:val="00C3207C"/>
    <w:rsid w:val="00C400E1"/>
    <w:rsid w:val="00C41187"/>
    <w:rsid w:val="00C55D85"/>
    <w:rsid w:val="00C63C31"/>
    <w:rsid w:val="00C757A0"/>
    <w:rsid w:val="00C760DE"/>
    <w:rsid w:val="00C82630"/>
    <w:rsid w:val="00C839B1"/>
    <w:rsid w:val="00C85B4E"/>
    <w:rsid w:val="00C86220"/>
    <w:rsid w:val="00C907F7"/>
    <w:rsid w:val="00C92ABC"/>
    <w:rsid w:val="00C95428"/>
    <w:rsid w:val="00C95E17"/>
    <w:rsid w:val="00CA2103"/>
    <w:rsid w:val="00CA2FA9"/>
    <w:rsid w:val="00CA6763"/>
    <w:rsid w:val="00CB6B99"/>
    <w:rsid w:val="00CE442E"/>
    <w:rsid w:val="00CE4C87"/>
    <w:rsid w:val="00CE544A"/>
    <w:rsid w:val="00CF002B"/>
    <w:rsid w:val="00CF3AAF"/>
    <w:rsid w:val="00CF48E0"/>
    <w:rsid w:val="00D112CB"/>
    <w:rsid w:val="00D11E1C"/>
    <w:rsid w:val="00D160B0"/>
    <w:rsid w:val="00D17F94"/>
    <w:rsid w:val="00D223FC"/>
    <w:rsid w:val="00D26D1E"/>
    <w:rsid w:val="00D326E6"/>
    <w:rsid w:val="00D343E2"/>
    <w:rsid w:val="00D474CF"/>
    <w:rsid w:val="00D47F72"/>
    <w:rsid w:val="00D5547E"/>
    <w:rsid w:val="00D56687"/>
    <w:rsid w:val="00D86478"/>
    <w:rsid w:val="00D869A1"/>
    <w:rsid w:val="00DA413F"/>
    <w:rsid w:val="00DA4584"/>
    <w:rsid w:val="00DA614B"/>
    <w:rsid w:val="00DB7679"/>
    <w:rsid w:val="00DC091B"/>
    <w:rsid w:val="00DC3060"/>
    <w:rsid w:val="00DC52F7"/>
    <w:rsid w:val="00DD458E"/>
    <w:rsid w:val="00DE0FB2"/>
    <w:rsid w:val="00DE1B94"/>
    <w:rsid w:val="00DE1E46"/>
    <w:rsid w:val="00DF093E"/>
    <w:rsid w:val="00E0035B"/>
    <w:rsid w:val="00E01F42"/>
    <w:rsid w:val="00E206D6"/>
    <w:rsid w:val="00E302F1"/>
    <w:rsid w:val="00E3366E"/>
    <w:rsid w:val="00E42B65"/>
    <w:rsid w:val="00E461E3"/>
    <w:rsid w:val="00E50857"/>
    <w:rsid w:val="00E52086"/>
    <w:rsid w:val="00E543A6"/>
    <w:rsid w:val="00E60479"/>
    <w:rsid w:val="00E61108"/>
    <w:rsid w:val="00E61D73"/>
    <w:rsid w:val="00E679E1"/>
    <w:rsid w:val="00E73684"/>
    <w:rsid w:val="00E818D6"/>
    <w:rsid w:val="00E87F7A"/>
    <w:rsid w:val="00E96BD7"/>
    <w:rsid w:val="00EA0DB1"/>
    <w:rsid w:val="00EA0EE9"/>
    <w:rsid w:val="00EB37DE"/>
    <w:rsid w:val="00EC2D5C"/>
    <w:rsid w:val="00EC41EA"/>
    <w:rsid w:val="00EC6858"/>
    <w:rsid w:val="00ED065D"/>
    <w:rsid w:val="00ED52CA"/>
    <w:rsid w:val="00ED5860"/>
    <w:rsid w:val="00ED5B55"/>
    <w:rsid w:val="00ED6FB8"/>
    <w:rsid w:val="00EE35C9"/>
    <w:rsid w:val="00EF156C"/>
    <w:rsid w:val="00EF786B"/>
    <w:rsid w:val="00F05ECA"/>
    <w:rsid w:val="00F066AA"/>
    <w:rsid w:val="00F12144"/>
    <w:rsid w:val="00F22232"/>
    <w:rsid w:val="00F3566E"/>
    <w:rsid w:val="00F375FB"/>
    <w:rsid w:val="00F41AC1"/>
    <w:rsid w:val="00F432AE"/>
    <w:rsid w:val="00F435DE"/>
    <w:rsid w:val="00F4367A"/>
    <w:rsid w:val="00F445B1"/>
    <w:rsid w:val="00F45CD4"/>
    <w:rsid w:val="00F51944"/>
    <w:rsid w:val="00F66DCA"/>
    <w:rsid w:val="00F74F53"/>
    <w:rsid w:val="00F7606D"/>
    <w:rsid w:val="00F81670"/>
    <w:rsid w:val="00F82024"/>
    <w:rsid w:val="00F93F0F"/>
    <w:rsid w:val="00F95BC9"/>
    <w:rsid w:val="00F97294"/>
    <w:rsid w:val="00FA0A74"/>
    <w:rsid w:val="00FA624C"/>
    <w:rsid w:val="00FD0FAC"/>
    <w:rsid w:val="00FD1DFA"/>
    <w:rsid w:val="00FD4966"/>
    <w:rsid w:val="00FD6109"/>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29B63A72"/>
  <w15:docId w15:val="{4DF273D8-125D-468C-829C-A1003ABB0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2"/>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1"/>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styleId="BodyText">
    <w:name w:val="Body Text"/>
    <w:basedOn w:val="Normal"/>
    <w:link w:val="BodyTextChar"/>
    <w:uiPriority w:val="1"/>
    <w:qFormat/>
    <w:rsid w:val="004E3B9B"/>
    <w:pPr>
      <w:widowControl w:val="0"/>
      <w:autoSpaceDE w:val="0"/>
      <w:autoSpaceDN w:val="0"/>
      <w:spacing w:after="0"/>
    </w:pPr>
    <w:rPr>
      <w:rFonts w:eastAsia="Arial" w:cs="Arial"/>
      <w:color w:val="auto"/>
      <w:lang w:val="en-US" w:eastAsia="en-US"/>
    </w:rPr>
  </w:style>
  <w:style w:type="character" w:customStyle="1" w:styleId="BodyTextChar">
    <w:name w:val="Body Text Char"/>
    <w:basedOn w:val="DefaultParagraphFont"/>
    <w:link w:val="BodyText"/>
    <w:uiPriority w:val="1"/>
    <w:rsid w:val="004E3B9B"/>
    <w:rPr>
      <w:rFonts w:eastAsia="Arial" w:cs="Arial"/>
      <w:sz w:val="24"/>
      <w:szCs w:val="24"/>
      <w:lang w:val="en-US" w:eastAsia="en-US"/>
    </w:rPr>
  </w:style>
  <w:style w:type="character" w:styleId="FollowedHyperlink">
    <w:name w:val="FollowedHyperlink"/>
    <w:basedOn w:val="DefaultParagraphFont"/>
    <w:rsid w:val="00C2476D"/>
    <w:rPr>
      <w:color w:val="800080" w:themeColor="followedHyperlink"/>
      <w:u w:val="single"/>
    </w:rPr>
  </w:style>
  <w:style w:type="character" w:styleId="Emphasis">
    <w:name w:val="Emphasis"/>
    <w:basedOn w:val="DefaultParagraphFont"/>
    <w:uiPriority w:val="20"/>
    <w:qFormat/>
    <w:rsid w:val="00A62A5C"/>
    <w:rPr>
      <w:i/>
      <w:iCs/>
    </w:rPr>
  </w:style>
  <w:style w:type="character" w:styleId="Strong">
    <w:name w:val="Strong"/>
    <w:basedOn w:val="DefaultParagraphFont"/>
    <w:uiPriority w:val="22"/>
    <w:qFormat/>
    <w:rsid w:val="00DC52F7"/>
    <w:rPr>
      <w:b/>
      <w:bCs/>
    </w:rPr>
  </w:style>
  <w:style w:type="character" w:customStyle="1" w:styleId="js-justclicked">
    <w:name w:val="js-justclicked"/>
    <w:basedOn w:val="DefaultParagraphFont"/>
    <w:rsid w:val="00DC52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56719878">
      <w:bodyDiv w:val="1"/>
      <w:marLeft w:val="0"/>
      <w:marRight w:val="0"/>
      <w:marTop w:val="0"/>
      <w:marBottom w:val="0"/>
      <w:divBdr>
        <w:top w:val="none" w:sz="0" w:space="0" w:color="auto"/>
        <w:left w:val="none" w:sz="0" w:space="0" w:color="auto"/>
        <w:bottom w:val="none" w:sz="0" w:space="0" w:color="auto"/>
        <w:right w:val="none" w:sz="0" w:space="0" w:color="auto"/>
      </w:divBdr>
      <w:divsChild>
        <w:div w:id="1057245663">
          <w:marLeft w:val="0"/>
          <w:marRight w:val="0"/>
          <w:marTop w:val="0"/>
          <w:marBottom w:val="0"/>
          <w:divBdr>
            <w:top w:val="none" w:sz="0" w:space="0" w:color="auto"/>
            <w:left w:val="none" w:sz="0" w:space="0" w:color="auto"/>
            <w:bottom w:val="none" w:sz="0" w:space="0" w:color="auto"/>
            <w:right w:val="none" w:sz="0" w:space="0" w:color="auto"/>
          </w:divBdr>
          <w:divsChild>
            <w:div w:id="422411191">
              <w:marLeft w:val="0"/>
              <w:marRight w:val="0"/>
              <w:marTop w:val="0"/>
              <w:marBottom w:val="0"/>
              <w:divBdr>
                <w:top w:val="none" w:sz="0" w:space="0" w:color="auto"/>
                <w:left w:val="none" w:sz="0" w:space="0" w:color="auto"/>
                <w:bottom w:val="none" w:sz="0" w:space="0" w:color="auto"/>
                <w:right w:val="none" w:sz="0" w:space="0" w:color="auto"/>
              </w:divBdr>
              <w:divsChild>
                <w:div w:id="27559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25783769">
      <w:bodyDiv w:val="1"/>
      <w:marLeft w:val="0"/>
      <w:marRight w:val="0"/>
      <w:marTop w:val="0"/>
      <w:marBottom w:val="0"/>
      <w:divBdr>
        <w:top w:val="none" w:sz="0" w:space="0" w:color="auto"/>
        <w:left w:val="none" w:sz="0" w:space="0" w:color="auto"/>
        <w:bottom w:val="none" w:sz="0" w:space="0" w:color="auto"/>
        <w:right w:val="none" w:sz="0" w:space="0" w:color="auto"/>
      </w:divBdr>
      <w:divsChild>
        <w:div w:id="1605266267">
          <w:marLeft w:val="0"/>
          <w:marRight w:val="0"/>
          <w:marTop w:val="0"/>
          <w:marBottom w:val="0"/>
          <w:divBdr>
            <w:top w:val="none" w:sz="0" w:space="0" w:color="auto"/>
            <w:left w:val="none" w:sz="0" w:space="0" w:color="auto"/>
            <w:bottom w:val="none" w:sz="0" w:space="0" w:color="auto"/>
            <w:right w:val="none" w:sz="0" w:space="0" w:color="auto"/>
          </w:divBdr>
          <w:divsChild>
            <w:div w:id="1048382430">
              <w:marLeft w:val="0"/>
              <w:marRight w:val="0"/>
              <w:marTop w:val="0"/>
              <w:marBottom w:val="0"/>
              <w:divBdr>
                <w:top w:val="none" w:sz="0" w:space="0" w:color="auto"/>
                <w:left w:val="none" w:sz="0" w:space="0" w:color="auto"/>
                <w:bottom w:val="none" w:sz="0" w:space="0" w:color="auto"/>
                <w:right w:val="none" w:sz="0" w:space="0" w:color="auto"/>
              </w:divBdr>
              <w:divsChild>
                <w:div w:id="1234507889">
                  <w:marLeft w:val="0"/>
                  <w:marRight w:val="0"/>
                  <w:marTop w:val="0"/>
                  <w:marBottom w:val="0"/>
                  <w:divBdr>
                    <w:top w:val="none" w:sz="0" w:space="0" w:color="auto"/>
                    <w:left w:val="none" w:sz="0" w:space="0" w:color="auto"/>
                    <w:bottom w:val="none" w:sz="0" w:space="0" w:color="auto"/>
                    <w:right w:val="none" w:sz="0" w:space="0" w:color="auto"/>
                  </w:divBdr>
                  <w:divsChild>
                    <w:div w:id="1271741723">
                      <w:marLeft w:val="0"/>
                      <w:marRight w:val="0"/>
                      <w:marTop w:val="0"/>
                      <w:marBottom w:val="0"/>
                      <w:divBdr>
                        <w:top w:val="none" w:sz="0" w:space="0" w:color="auto"/>
                        <w:left w:val="none" w:sz="0" w:space="0" w:color="auto"/>
                        <w:bottom w:val="none" w:sz="0" w:space="0" w:color="auto"/>
                        <w:right w:val="none" w:sz="0" w:space="0" w:color="auto"/>
                      </w:divBdr>
                      <w:divsChild>
                        <w:div w:id="1420903467">
                          <w:marLeft w:val="0"/>
                          <w:marRight w:val="0"/>
                          <w:marTop w:val="0"/>
                          <w:marBottom w:val="0"/>
                          <w:divBdr>
                            <w:top w:val="none" w:sz="0" w:space="0" w:color="auto"/>
                            <w:left w:val="none" w:sz="0" w:space="0" w:color="auto"/>
                            <w:bottom w:val="none" w:sz="0" w:space="0" w:color="auto"/>
                            <w:right w:val="none" w:sz="0" w:space="0" w:color="auto"/>
                          </w:divBdr>
                          <w:divsChild>
                            <w:div w:id="55092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981228408">
      <w:bodyDiv w:val="1"/>
      <w:marLeft w:val="0"/>
      <w:marRight w:val="0"/>
      <w:marTop w:val="0"/>
      <w:marBottom w:val="0"/>
      <w:divBdr>
        <w:top w:val="none" w:sz="0" w:space="0" w:color="auto"/>
        <w:left w:val="none" w:sz="0" w:space="0" w:color="auto"/>
        <w:bottom w:val="none" w:sz="0" w:space="0" w:color="auto"/>
        <w:right w:val="none" w:sz="0" w:space="0" w:color="auto"/>
      </w:divBdr>
    </w:div>
    <w:div w:id="1013729563">
      <w:bodyDiv w:val="1"/>
      <w:marLeft w:val="0"/>
      <w:marRight w:val="0"/>
      <w:marTop w:val="0"/>
      <w:marBottom w:val="0"/>
      <w:divBdr>
        <w:top w:val="none" w:sz="0" w:space="0" w:color="auto"/>
        <w:left w:val="none" w:sz="0" w:space="0" w:color="auto"/>
        <w:bottom w:val="none" w:sz="0" w:space="0" w:color="auto"/>
        <w:right w:val="none" w:sz="0" w:space="0" w:color="auto"/>
      </w:divBdr>
    </w:div>
    <w:div w:id="1028947158">
      <w:bodyDiv w:val="1"/>
      <w:marLeft w:val="0"/>
      <w:marRight w:val="0"/>
      <w:marTop w:val="0"/>
      <w:marBottom w:val="0"/>
      <w:divBdr>
        <w:top w:val="none" w:sz="0" w:space="0" w:color="auto"/>
        <w:left w:val="none" w:sz="0" w:space="0" w:color="auto"/>
        <w:bottom w:val="none" w:sz="0" w:space="0" w:color="auto"/>
        <w:right w:val="none" w:sz="0" w:space="0" w:color="auto"/>
      </w:divBdr>
    </w:div>
    <w:div w:id="1170409447">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22350934">
      <w:bodyDiv w:val="1"/>
      <w:marLeft w:val="0"/>
      <w:marRight w:val="0"/>
      <w:marTop w:val="0"/>
      <w:marBottom w:val="0"/>
      <w:divBdr>
        <w:top w:val="none" w:sz="0" w:space="0" w:color="auto"/>
        <w:left w:val="none" w:sz="0" w:space="0" w:color="auto"/>
        <w:bottom w:val="none" w:sz="0" w:space="0" w:color="auto"/>
        <w:right w:val="none" w:sz="0" w:space="0" w:color="auto"/>
      </w:divBdr>
    </w:div>
    <w:div w:id="1695157323">
      <w:bodyDiv w:val="1"/>
      <w:marLeft w:val="0"/>
      <w:marRight w:val="0"/>
      <w:marTop w:val="0"/>
      <w:marBottom w:val="0"/>
      <w:divBdr>
        <w:top w:val="none" w:sz="0" w:space="0" w:color="auto"/>
        <w:left w:val="none" w:sz="0" w:space="0" w:color="auto"/>
        <w:bottom w:val="none" w:sz="0" w:space="0" w:color="auto"/>
        <w:right w:val="none" w:sz="0" w:space="0" w:color="auto"/>
      </w:divBdr>
      <w:divsChild>
        <w:div w:id="1053119033">
          <w:marLeft w:val="0"/>
          <w:marRight w:val="0"/>
          <w:marTop w:val="0"/>
          <w:marBottom w:val="0"/>
          <w:divBdr>
            <w:top w:val="none" w:sz="0" w:space="0" w:color="auto"/>
            <w:left w:val="none" w:sz="0" w:space="0" w:color="auto"/>
            <w:bottom w:val="none" w:sz="0" w:space="0" w:color="auto"/>
            <w:right w:val="none" w:sz="0" w:space="0" w:color="auto"/>
          </w:divBdr>
          <w:divsChild>
            <w:div w:id="694888292">
              <w:marLeft w:val="0"/>
              <w:marRight w:val="0"/>
              <w:marTop w:val="0"/>
              <w:marBottom w:val="0"/>
              <w:divBdr>
                <w:top w:val="none" w:sz="0" w:space="0" w:color="auto"/>
                <w:left w:val="none" w:sz="0" w:space="0" w:color="auto"/>
                <w:bottom w:val="none" w:sz="0" w:space="0" w:color="auto"/>
                <w:right w:val="none" w:sz="0" w:space="0" w:color="auto"/>
              </w:divBdr>
              <w:divsChild>
                <w:div w:id="1837305581">
                  <w:marLeft w:val="0"/>
                  <w:marRight w:val="0"/>
                  <w:marTop w:val="0"/>
                  <w:marBottom w:val="0"/>
                  <w:divBdr>
                    <w:top w:val="none" w:sz="0" w:space="0" w:color="auto"/>
                    <w:left w:val="none" w:sz="0" w:space="0" w:color="auto"/>
                    <w:bottom w:val="none" w:sz="0" w:space="0" w:color="auto"/>
                    <w:right w:val="none" w:sz="0" w:space="0" w:color="auto"/>
                  </w:divBdr>
                  <w:divsChild>
                    <w:div w:id="1095439558">
                      <w:marLeft w:val="0"/>
                      <w:marRight w:val="0"/>
                      <w:marTop w:val="0"/>
                      <w:marBottom w:val="0"/>
                      <w:divBdr>
                        <w:top w:val="none" w:sz="0" w:space="0" w:color="auto"/>
                        <w:left w:val="none" w:sz="0" w:space="0" w:color="auto"/>
                        <w:bottom w:val="none" w:sz="0" w:space="0" w:color="auto"/>
                        <w:right w:val="none" w:sz="0" w:space="0" w:color="auto"/>
                      </w:divBdr>
                      <w:divsChild>
                        <w:div w:id="1535464102">
                          <w:marLeft w:val="0"/>
                          <w:marRight w:val="0"/>
                          <w:marTop w:val="0"/>
                          <w:marBottom w:val="0"/>
                          <w:divBdr>
                            <w:top w:val="none" w:sz="0" w:space="0" w:color="auto"/>
                            <w:left w:val="none" w:sz="0" w:space="0" w:color="auto"/>
                            <w:bottom w:val="none" w:sz="0" w:space="0" w:color="auto"/>
                            <w:right w:val="none" w:sz="0" w:space="0" w:color="auto"/>
                          </w:divBdr>
                          <w:divsChild>
                            <w:div w:id="881941236">
                              <w:marLeft w:val="0"/>
                              <w:marRight w:val="0"/>
                              <w:marTop w:val="0"/>
                              <w:marBottom w:val="0"/>
                              <w:divBdr>
                                <w:top w:val="none" w:sz="0" w:space="0" w:color="auto"/>
                                <w:left w:val="none" w:sz="0" w:space="0" w:color="auto"/>
                                <w:bottom w:val="none" w:sz="0" w:space="0" w:color="auto"/>
                                <w:right w:val="none" w:sz="0" w:space="0" w:color="auto"/>
                              </w:divBdr>
                              <w:divsChild>
                                <w:div w:id="1324242217">
                                  <w:marLeft w:val="0"/>
                                  <w:marRight w:val="0"/>
                                  <w:marTop w:val="0"/>
                                  <w:marBottom w:val="0"/>
                                  <w:divBdr>
                                    <w:top w:val="none" w:sz="0" w:space="0" w:color="auto"/>
                                    <w:left w:val="none" w:sz="0" w:space="0" w:color="auto"/>
                                    <w:bottom w:val="none" w:sz="0" w:space="0" w:color="auto"/>
                                    <w:right w:val="none" w:sz="0" w:space="0" w:color="auto"/>
                                  </w:divBdr>
                                  <w:divsChild>
                                    <w:div w:id="1994332524">
                                      <w:marLeft w:val="0"/>
                                      <w:marRight w:val="0"/>
                                      <w:marTop w:val="0"/>
                                      <w:marBottom w:val="0"/>
                                      <w:divBdr>
                                        <w:top w:val="none" w:sz="0" w:space="0" w:color="auto"/>
                                        <w:left w:val="none" w:sz="0" w:space="0" w:color="auto"/>
                                        <w:bottom w:val="none" w:sz="0" w:space="0" w:color="auto"/>
                                        <w:right w:val="none" w:sz="0" w:space="0" w:color="auto"/>
                                      </w:divBdr>
                                      <w:divsChild>
                                        <w:div w:id="71045144">
                                          <w:marLeft w:val="0"/>
                                          <w:marRight w:val="0"/>
                                          <w:marTop w:val="0"/>
                                          <w:marBottom w:val="0"/>
                                          <w:divBdr>
                                            <w:top w:val="none" w:sz="0" w:space="0" w:color="auto"/>
                                            <w:left w:val="none" w:sz="0" w:space="0" w:color="auto"/>
                                            <w:bottom w:val="none" w:sz="0" w:space="0" w:color="auto"/>
                                            <w:right w:val="none" w:sz="0" w:space="0" w:color="auto"/>
                                          </w:divBdr>
                                          <w:divsChild>
                                            <w:div w:id="1895003344">
                                              <w:marLeft w:val="0"/>
                                              <w:marRight w:val="0"/>
                                              <w:marTop w:val="0"/>
                                              <w:marBottom w:val="0"/>
                                              <w:divBdr>
                                                <w:top w:val="none" w:sz="0" w:space="0" w:color="auto"/>
                                                <w:left w:val="none" w:sz="0" w:space="0" w:color="auto"/>
                                                <w:bottom w:val="none" w:sz="0" w:space="0" w:color="auto"/>
                                                <w:right w:val="none" w:sz="0" w:space="0" w:color="auto"/>
                                              </w:divBdr>
                                              <w:divsChild>
                                                <w:div w:id="464277759">
                                                  <w:marLeft w:val="0"/>
                                                  <w:marRight w:val="0"/>
                                                  <w:marTop w:val="0"/>
                                                  <w:marBottom w:val="0"/>
                                                  <w:divBdr>
                                                    <w:top w:val="none" w:sz="0" w:space="0" w:color="auto"/>
                                                    <w:left w:val="none" w:sz="0" w:space="0" w:color="auto"/>
                                                    <w:bottom w:val="none" w:sz="0" w:space="0" w:color="auto"/>
                                                    <w:right w:val="none" w:sz="0" w:space="0" w:color="auto"/>
                                                  </w:divBdr>
                                                  <w:divsChild>
                                                    <w:div w:id="358895942">
                                                      <w:marLeft w:val="0"/>
                                                      <w:marRight w:val="0"/>
                                                      <w:marTop w:val="0"/>
                                                      <w:marBottom w:val="0"/>
                                                      <w:divBdr>
                                                        <w:top w:val="none" w:sz="0" w:space="0" w:color="auto"/>
                                                        <w:left w:val="none" w:sz="0" w:space="0" w:color="auto"/>
                                                        <w:bottom w:val="none" w:sz="0" w:space="0" w:color="auto"/>
                                                        <w:right w:val="none" w:sz="0" w:space="0" w:color="auto"/>
                                                      </w:divBdr>
                                                      <w:divsChild>
                                                        <w:div w:id="548347251">
                                                          <w:marLeft w:val="0"/>
                                                          <w:marRight w:val="0"/>
                                                          <w:marTop w:val="0"/>
                                                          <w:marBottom w:val="0"/>
                                                          <w:divBdr>
                                                            <w:top w:val="none" w:sz="0" w:space="0" w:color="auto"/>
                                                            <w:left w:val="none" w:sz="0" w:space="0" w:color="auto"/>
                                                            <w:bottom w:val="none" w:sz="0" w:space="0" w:color="auto"/>
                                                            <w:right w:val="none" w:sz="0" w:space="0" w:color="auto"/>
                                                          </w:divBdr>
                                                        </w:div>
                                                        <w:div w:id="1350988178">
                                                          <w:marLeft w:val="0"/>
                                                          <w:marRight w:val="0"/>
                                                          <w:marTop w:val="0"/>
                                                          <w:marBottom w:val="0"/>
                                                          <w:divBdr>
                                                            <w:top w:val="none" w:sz="0" w:space="0" w:color="auto"/>
                                                            <w:left w:val="none" w:sz="0" w:space="0" w:color="auto"/>
                                                            <w:bottom w:val="none" w:sz="0" w:space="0" w:color="auto"/>
                                                            <w:right w:val="none" w:sz="0" w:space="0" w:color="auto"/>
                                                          </w:divBdr>
                                                        </w:div>
                                                        <w:div w:id="358547625">
                                                          <w:marLeft w:val="0"/>
                                                          <w:marRight w:val="0"/>
                                                          <w:marTop w:val="0"/>
                                                          <w:marBottom w:val="0"/>
                                                          <w:divBdr>
                                                            <w:top w:val="none" w:sz="0" w:space="0" w:color="auto"/>
                                                            <w:left w:val="none" w:sz="0" w:space="0" w:color="auto"/>
                                                            <w:bottom w:val="none" w:sz="0" w:space="0" w:color="auto"/>
                                                            <w:right w:val="none" w:sz="0" w:space="0" w:color="auto"/>
                                                          </w:divBdr>
                                                        </w:div>
                                                        <w:div w:id="1833330746">
                                                          <w:marLeft w:val="0"/>
                                                          <w:marRight w:val="0"/>
                                                          <w:marTop w:val="0"/>
                                                          <w:marBottom w:val="0"/>
                                                          <w:divBdr>
                                                            <w:top w:val="none" w:sz="0" w:space="0" w:color="auto"/>
                                                            <w:left w:val="none" w:sz="0" w:space="0" w:color="auto"/>
                                                            <w:bottom w:val="none" w:sz="0" w:space="0" w:color="auto"/>
                                                            <w:right w:val="none" w:sz="0" w:space="0" w:color="auto"/>
                                                          </w:divBdr>
                                                        </w:div>
                                                        <w:div w:id="54568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1049451">
      <w:bodyDiv w:val="1"/>
      <w:marLeft w:val="0"/>
      <w:marRight w:val="0"/>
      <w:marTop w:val="0"/>
      <w:marBottom w:val="0"/>
      <w:divBdr>
        <w:top w:val="none" w:sz="0" w:space="0" w:color="auto"/>
        <w:left w:val="none" w:sz="0" w:space="0" w:color="auto"/>
        <w:bottom w:val="none" w:sz="0" w:space="0" w:color="auto"/>
        <w:right w:val="none" w:sz="0" w:space="0" w:color="auto"/>
      </w:divBdr>
      <w:divsChild>
        <w:div w:id="735277897">
          <w:marLeft w:val="0"/>
          <w:marRight w:val="0"/>
          <w:marTop w:val="0"/>
          <w:marBottom w:val="0"/>
          <w:divBdr>
            <w:top w:val="none" w:sz="0" w:space="0" w:color="auto"/>
            <w:left w:val="none" w:sz="0" w:space="0" w:color="auto"/>
            <w:bottom w:val="none" w:sz="0" w:space="0" w:color="auto"/>
            <w:right w:val="none" w:sz="0" w:space="0" w:color="auto"/>
          </w:divBdr>
          <w:divsChild>
            <w:div w:id="292248470">
              <w:marLeft w:val="0"/>
              <w:marRight w:val="0"/>
              <w:marTop w:val="0"/>
              <w:marBottom w:val="0"/>
              <w:divBdr>
                <w:top w:val="none" w:sz="0" w:space="0" w:color="auto"/>
                <w:left w:val="none" w:sz="0" w:space="0" w:color="auto"/>
                <w:bottom w:val="none" w:sz="0" w:space="0" w:color="auto"/>
                <w:right w:val="none" w:sz="0" w:space="0" w:color="auto"/>
              </w:divBdr>
              <w:divsChild>
                <w:div w:id="1519782046">
                  <w:marLeft w:val="0"/>
                  <w:marRight w:val="0"/>
                  <w:marTop w:val="0"/>
                  <w:marBottom w:val="0"/>
                  <w:divBdr>
                    <w:top w:val="none" w:sz="0" w:space="0" w:color="auto"/>
                    <w:left w:val="none" w:sz="0" w:space="0" w:color="auto"/>
                    <w:bottom w:val="none" w:sz="0" w:space="0" w:color="auto"/>
                    <w:right w:val="none" w:sz="0" w:space="0" w:color="auto"/>
                  </w:divBdr>
                  <w:divsChild>
                    <w:div w:id="528033246">
                      <w:marLeft w:val="0"/>
                      <w:marRight w:val="0"/>
                      <w:marTop w:val="0"/>
                      <w:marBottom w:val="0"/>
                      <w:divBdr>
                        <w:top w:val="none" w:sz="0" w:space="0" w:color="auto"/>
                        <w:left w:val="none" w:sz="0" w:space="0" w:color="auto"/>
                        <w:bottom w:val="none" w:sz="0" w:space="0" w:color="auto"/>
                        <w:right w:val="none" w:sz="0" w:space="0" w:color="auto"/>
                      </w:divBdr>
                      <w:divsChild>
                        <w:div w:id="490410823">
                          <w:marLeft w:val="0"/>
                          <w:marRight w:val="0"/>
                          <w:marTop w:val="0"/>
                          <w:marBottom w:val="0"/>
                          <w:divBdr>
                            <w:top w:val="none" w:sz="0" w:space="0" w:color="auto"/>
                            <w:left w:val="none" w:sz="0" w:space="0" w:color="auto"/>
                            <w:bottom w:val="none" w:sz="0" w:space="0" w:color="auto"/>
                            <w:right w:val="none" w:sz="0" w:space="0" w:color="auto"/>
                          </w:divBdr>
                          <w:divsChild>
                            <w:div w:id="1482307335">
                              <w:marLeft w:val="0"/>
                              <w:marRight w:val="0"/>
                              <w:marTop w:val="0"/>
                              <w:marBottom w:val="0"/>
                              <w:divBdr>
                                <w:top w:val="none" w:sz="0" w:space="0" w:color="auto"/>
                                <w:left w:val="none" w:sz="0" w:space="0" w:color="auto"/>
                                <w:bottom w:val="none" w:sz="0" w:space="0" w:color="auto"/>
                                <w:right w:val="none" w:sz="0" w:space="0" w:color="auto"/>
                              </w:divBdr>
                              <w:divsChild>
                                <w:div w:id="597445179">
                                  <w:marLeft w:val="0"/>
                                  <w:marRight w:val="0"/>
                                  <w:marTop w:val="0"/>
                                  <w:marBottom w:val="0"/>
                                  <w:divBdr>
                                    <w:top w:val="none" w:sz="0" w:space="0" w:color="auto"/>
                                    <w:left w:val="none" w:sz="0" w:space="0" w:color="auto"/>
                                    <w:bottom w:val="none" w:sz="0" w:space="0" w:color="auto"/>
                                    <w:right w:val="none" w:sz="0" w:space="0" w:color="auto"/>
                                  </w:divBdr>
                                  <w:divsChild>
                                    <w:div w:id="1815177845">
                                      <w:marLeft w:val="0"/>
                                      <w:marRight w:val="0"/>
                                      <w:marTop w:val="0"/>
                                      <w:marBottom w:val="0"/>
                                      <w:divBdr>
                                        <w:top w:val="none" w:sz="0" w:space="0" w:color="auto"/>
                                        <w:left w:val="none" w:sz="0" w:space="0" w:color="auto"/>
                                        <w:bottom w:val="none" w:sz="0" w:space="0" w:color="auto"/>
                                        <w:right w:val="none" w:sz="0" w:space="0" w:color="auto"/>
                                      </w:divBdr>
                                      <w:divsChild>
                                        <w:div w:id="1468552671">
                                          <w:marLeft w:val="0"/>
                                          <w:marRight w:val="0"/>
                                          <w:marTop w:val="0"/>
                                          <w:marBottom w:val="0"/>
                                          <w:divBdr>
                                            <w:top w:val="none" w:sz="0" w:space="0" w:color="auto"/>
                                            <w:left w:val="none" w:sz="0" w:space="0" w:color="auto"/>
                                            <w:bottom w:val="none" w:sz="0" w:space="0" w:color="auto"/>
                                            <w:right w:val="none" w:sz="0" w:space="0" w:color="auto"/>
                                          </w:divBdr>
                                          <w:divsChild>
                                            <w:div w:id="666130697">
                                              <w:marLeft w:val="0"/>
                                              <w:marRight w:val="0"/>
                                              <w:marTop w:val="0"/>
                                              <w:marBottom w:val="0"/>
                                              <w:divBdr>
                                                <w:top w:val="none" w:sz="0" w:space="0" w:color="auto"/>
                                                <w:left w:val="none" w:sz="0" w:space="0" w:color="auto"/>
                                                <w:bottom w:val="none" w:sz="0" w:space="0" w:color="auto"/>
                                                <w:right w:val="none" w:sz="0" w:space="0" w:color="auto"/>
                                              </w:divBdr>
                                              <w:divsChild>
                                                <w:div w:id="1186020651">
                                                  <w:marLeft w:val="0"/>
                                                  <w:marRight w:val="0"/>
                                                  <w:marTop w:val="0"/>
                                                  <w:marBottom w:val="0"/>
                                                  <w:divBdr>
                                                    <w:top w:val="none" w:sz="0" w:space="0" w:color="auto"/>
                                                    <w:left w:val="none" w:sz="0" w:space="0" w:color="auto"/>
                                                    <w:bottom w:val="none" w:sz="0" w:space="0" w:color="auto"/>
                                                    <w:right w:val="none" w:sz="0" w:space="0" w:color="auto"/>
                                                  </w:divBdr>
                                                  <w:divsChild>
                                                    <w:div w:id="1082679698">
                                                      <w:marLeft w:val="0"/>
                                                      <w:marRight w:val="0"/>
                                                      <w:marTop w:val="0"/>
                                                      <w:marBottom w:val="0"/>
                                                      <w:divBdr>
                                                        <w:top w:val="none" w:sz="0" w:space="0" w:color="auto"/>
                                                        <w:left w:val="none" w:sz="0" w:space="0" w:color="auto"/>
                                                        <w:bottom w:val="none" w:sz="0" w:space="0" w:color="auto"/>
                                                        <w:right w:val="none" w:sz="0" w:space="0" w:color="auto"/>
                                                      </w:divBdr>
                                                      <w:divsChild>
                                                        <w:div w:id="798956640">
                                                          <w:marLeft w:val="0"/>
                                                          <w:marRight w:val="0"/>
                                                          <w:marTop w:val="0"/>
                                                          <w:marBottom w:val="0"/>
                                                          <w:divBdr>
                                                            <w:top w:val="none" w:sz="0" w:space="0" w:color="auto"/>
                                                            <w:left w:val="none" w:sz="0" w:space="0" w:color="auto"/>
                                                            <w:bottom w:val="none" w:sz="0" w:space="0" w:color="auto"/>
                                                            <w:right w:val="none" w:sz="0" w:space="0" w:color="auto"/>
                                                          </w:divBdr>
                                                        </w:div>
                                                        <w:div w:id="725420732">
                                                          <w:marLeft w:val="0"/>
                                                          <w:marRight w:val="0"/>
                                                          <w:marTop w:val="0"/>
                                                          <w:marBottom w:val="0"/>
                                                          <w:divBdr>
                                                            <w:top w:val="none" w:sz="0" w:space="0" w:color="auto"/>
                                                            <w:left w:val="none" w:sz="0" w:space="0" w:color="auto"/>
                                                            <w:bottom w:val="none" w:sz="0" w:space="0" w:color="auto"/>
                                                            <w:right w:val="none" w:sz="0" w:space="0" w:color="auto"/>
                                                          </w:divBdr>
                                                        </w:div>
                                                        <w:div w:id="1236670145">
                                                          <w:marLeft w:val="0"/>
                                                          <w:marRight w:val="0"/>
                                                          <w:marTop w:val="0"/>
                                                          <w:marBottom w:val="0"/>
                                                          <w:divBdr>
                                                            <w:top w:val="none" w:sz="0" w:space="0" w:color="auto"/>
                                                            <w:left w:val="none" w:sz="0" w:space="0" w:color="auto"/>
                                                            <w:bottom w:val="none" w:sz="0" w:space="0" w:color="auto"/>
                                                            <w:right w:val="none" w:sz="0" w:space="0" w:color="auto"/>
                                                          </w:divBdr>
                                                        </w:div>
                                                        <w:div w:id="1920674147">
                                                          <w:marLeft w:val="0"/>
                                                          <w:marRight w:val="0"/>
                                                          <w:marTop w:val="0"/>
                                                          <w:marBottom w:val="0"/>
                                                          <w:divBdr>
                                                            <w:top w:val="none" w:sz="0" w:space="0" w:color="auto"/>
                                                            <w:left w:val="none" w:sz="0" w:space="0" w:color="auto"/>
                                                            <w:bottom w:val="none" w:sz="0" w:space="0" w:color="auto"/>
                                                            <w:right w:val="none" w:sz="0" w:space="0" w:color="auto"/>
                                                          </w:divBdr>
                                                        </w:div>
                                                        <w:div w:id="120791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8034765">
      <w:bodyDiv w:val="1"/>
      <w:marLeft w:val="0"/>
      <w:marRight w:val="0"/>
      <w:marTop w:val="0"/>
      <w:marBottom w:val="0"/>
      <w:divBdr>
        <w:top w:val="none" w:sz="0" w:space="0" w:color="auto"/>
        <w:left w:val="none" w:sz="0" w:space="0" w:color="auto"/>
        <w:bottom w:val="none" w:sz="0" w:space="0" w:color="auto"/>
        <w:right w:val="none" w:sz="0" w:space="0" w:color="auto"/>
      </w:divBdr>
    </w:div>
    <w:div w:id="2005428851">
      <w:bodyDiv w:val="1"/>
      <w:marLeft w:val="0"/>
      <w:marRight w:val="0"/>
      <w:marTop w:val="0"/>
      <w:marBottom w:val="0"/>
      <w:divBdr>
        <w:top w:val="none" w:sz="0" w:space="0" w:color="auto"/>
        <w:left w:val="none" w:sz="0" w:space="0" w:color="auto"/>
        <w:bottom w:val="none" w:sz="0" w:space="0" w:color="auto"/>
        <w:right w:val="none" w:sz="0" w:space="0" w:color="auto"/>
      </w:divBdr>
    </w:div>
    <w:div w:id="200881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local-government-ethical-standards-repor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griffiths@oxford.gov.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local.gov.uk/publications/guidance-local-government-association-model-councillor-code-conduct" TargetMode="External"/><Relationship Id="rId4" Type="http://schemas.openxmlformats.org/officeDocument/2006/relationships/settings" Target="settings.xml"/><Relationship Id="rId9" Type="http://schemas.openxmlformats.org/officeDocument/2006/relationships/hyperlink" Target="https://www.local.gov.uk/publications/local-government-association-model-councillor-code-conduct-2020"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97C44-484D-435B-B867-2B695E25A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1926</Words>
  <Characters>10563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12465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jthompson</dc:creator>
  <cp:lastModifiedBy>BROWN Andrew J</cp:lastModifiedBy>
  <cp:revision>3</cp:revision>
  <cp:lastPrinted>2015-07-03T12:50:00Z</cp:lastPrinted>
  <dcterms:created xsi:type="dcterms:W3CDTF">2022-02-22T15:39:00Z</dcterms:created>
  <dcterms:modified xsi:type="dcterms:W3CDTF">2022-02-22T15:45:00Z</dcterms:modified>
</cp:coreProperties>
</file>